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media/image32.wmf" ContentType="image/x-wmf"/>
  <Override PartName="/word/media/image30.png" ContentType="image/png"/>
  <Override PartName="/word/media/image27.png" ContentType="image/png"/>
  <Override PartName="/word/media/image26.png" ContentType="image/png"/>
  <Override PartName="/word/media/image28.png" ContentType="image/png"/>
  <Override PartName="/word/media/image25.png" ContentType="image/png"/>
  <Override PartName="/word/media/image24.wmf" ContentType="image/x-wmf"/>
  <Override PartName="/word/media/image31.png" ContentType="image/png"/>
  <Override PartName="/word/media/image22.png" ContentType="image/png"/>
  <Override PartName="/word/media/image21.png" ContentType="image/png"/>
  <Override PartName="/word/media/image19.png" ContentType="image/png"/>
  <Override PartName="/word/media/image18.wmf" ContentType="image/x-wmf"/>
  <Override PartName="/word/media/image17.png" ContentType="image/png"/>
  <Override PartName="/word/media/image14.png" ContentType="image/png"/>
  <Override PartName="/word/media/image16.png" ContentType="image/png"/>
  <Override PartName="/word/media/image13.png" ContentType="image/png"/>
  <Override PartName="/word/media/image23.png" ContentType="image/png"/>
  <Override PartName="/word/media/image12.png" ContentType="image/png"/>
  <Override PartName="/word/media/image10.png" ContentType="image/png"/>
  <Override PartName="/word/media/image9.wmf" ContentType="image/x-wmf"/>
  <Override PartName="/word/media/image15.png" ContentType="image/png"/>
  <Override PartName="/word/media/image29.png" ContentType="image/png"/>
  <Override PartName="/word/media/image8.png" ContentType="image/png"/>
  <Override PartName="/word/media/image6.png" ContentType="image/png"/>
  <Override PartName="/word/media/image5.png" ContentType="image/png"/>
  <Override PartName="/word/media/image20.wmf" ContentType="image/x-wmf"/>
  <Override PartName="/word/media/image4.png" ContentType="image/png"/>
  <Override PartName="/word/media/image7.png" ContentType="image/png"/>
  <Override PartName="/word/media/image3.png" ContentType="image/png"/>
  <Override PartName="/word/media/image2.png" ContentType="image/png"/>
  <Override PartName="/word/media/image1.png" ContentType="image/png"/>
  <Override PartName="/word/media/image1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32"/>
          <w:lang w:val="uk-UA"/>
        </w:rPr>
      </w:pPr>
      <w:r>
        <w:rPr>
          <w:rFonts w:ascii="Times New Roman" w:hAnsi="Times New Roman"/>
          <w:b/>
          <w:bCs/>
          <w:sz w:val="28"/>
          <w:szCs w:val="32"/>
          <w:lang w:val="uk-UA"/>
        </w:rPr>
        <w:t>Підсумки діяльності галузі «Освіта» за результатами 2018/2019 н.р. (в якісних та кількісних показниках)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32"/>
          <w:lang w:val="uk-UA"/>
        </w:rPr>
      </w:pPr>
      <w:r>
        <w:rPr>
          <w:rFonts w:ascii="Times New Roman" w:hAnsi="Times New Roman"/>
          <w:b/>
          <w:bCs/>
          <w:sz w:val="28"/>
          <w:szCs w:val="32"/>
          <w:lang w:val="uk-UA"/>
        </w:rPr>
      </w:r>
    </w:p>
    <w:p>
      <w:pPr>
        <w:pStyle w:val="Normal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Заклади дошкільної освіти </w:t>
      </w:r>
    </w:p>
    <w:tbl>
      <w:tblPr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440"/>
        <w:gridCol w:w="1859"/>
        <w:gridCol w:w="2160"/>
        <w:gridCol w:w="1922"/>
      </w:tblGrid>
      <w:tr>
        <w:trPr>
          <w:trHeight w:val="636" w:hRule="atLeast"/>
          <w:cantSplit w:val="false"/>
        </w:trPr>
        <w:tc>
          <w:tcPr>
            <w:tcW w:w="156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 закладів дошкільної освіти (в них дітей)</w:t>
            </w:r>
          </w:p>
        </w:tc>
        <w:tc>
          <w:tcPr>
            <w:tcW w:w="738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 груп</w:t>
            </w:r>
          </w:p>
        </w:tc>
      </w:tr>
      <w:tr>
        <w:trPr>
          <w:trHeight w:val="322" w:hRule="atLeast"/>
          <w:cantSplit w:val="false"/>
        </w:trPr>
        <w:tc>
          <w:tcPr>
            <w:tcW w:w="156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Всього</w:t>
            </w:r>
          </w:p>
        </w:tc>
        <w:tc>
          <w:tcPr>
            <w:tcW w:w="59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із них</w:t>
            </w:r>
          </w:p>
        </w:tc>
      </w:tr>
      <w:tr>
        <w:trPr>
          <w:trHeight w:val="329" w:hRule="atLeast"/>
          <w:cantSplit w:val="false"/>
        </w:trPr>
        <w:tc>
          <w:tcPr>
            <w:tcW w:w="156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Санаторних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Логопедичних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Інклюзивних</w:t>
            </w:r>
          </w:p>
        </w:tc>
      </w:tr>
      <w:tr>
        <w:trPr>
          <w:trHeight w:val="2298" w:hRule="atLeast"/>
          <w:cantSplit w:val="false"/>
        </w:trPr>
        <w:tc>
          <w:tcPr>
            <w:tcW w:w="1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11/2531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(ЗДО №1 «Малятко»)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(ЗДО №2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«Буратіно»)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(ЗДО №№2,3,7,9 НВК «ДНЗ-ЗОШ І-ст»,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Затоківський ДНЗ «Золота рибка»)</w:t>
            </w:r>
          </w:p>
        </w:tc>
      </w:tr>
    </w:tbl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0" w:right="0" w:firstLine="708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Якість навчальних досягнень учнів закладів загальної середньої освіти</w:t>
      </w:r>
    </w:p>
    <w:p>
      <w:pPr>
        <w:pStyle w:val="Normal"/>
        <w:spacing w:lineRule="auto" w:line="240" w:before="0" w:after="0"/>
        <w:ind w:left="0" w:right="0" w:firstLine="708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 xml:space="preserve">                                                                                                                                                                          </w:t>
      </w:r>
    </w:p>
    <w:tbl>
      <w:tblPr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4140"/>
        <w:gridCol w:w="719"/>
        <w:gridCol w:w="719"/>
        <w:gridCol w:w="1"/>
        <w:gridCol w:w="733"/>
        <w:gridCol w:w="706"/>
        <w:gridCol w:w="1"/>
        <w:gridCol w:w="718"/>
        <w:gridCol w:w="720"/>
        <w:gridCol w:w="2"/>
        <w:gridCol w:w="717"/>
        <w:gridCol w:w="724"/>
      </w:tblGrid>
      <w:tr>
        <w:trPr>
          <w:cantSplit w:val="false"/>
        </w:trPr>
        <w:tc>
          <w:tcPr>
            <w:tcW w:w="5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№ </w:t>
            </w:r>
            <w:r>
              <w:rPr>
                <w:rFonts w:ascii="Times New Roman" w:hAnsi="Times New Roman"/>
                <w:lang w:val="uk-UA"/>
              </w:rPr>
              <w:t>з/п</w:t>
            </w:r>
          </w:p>
        </w:tc>
        <w:tc>
          <w:tcPr>
            <w:tcW w:w="41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Заклади освіти</w:t>
            </w:r>
          </w:p>
        </w:tc>
        <w:tc>
          <w:tcPr>
            <w:tcW w:w="14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2-4 класи</w:t>
            </w:r>
          </w:p>
        </w:tc>
        <w:tc>
          <w:tcPr>
            <w:tcW w:w="14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5-9 класи</w:t>
            </w:r>
          </w:p>
        </w:tc>
        <w:tc>
          <w:tcPr>
            <w:tcW w:w="14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10-11 класи</w:t>
            </w:r>
          </w:p>
        </w:tc>
        <w:tc>
          <w:tcPr>
            <w:tcW w:w="14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Разом по закладу</w:t>
            </w:r>
          </w:p>
        </w:tc>
      </w:tr>
      <w:tr>
        <w:trPr>
          <w:cantSplit w:val="false"/>
        </w:trPr>
        <w:tc>
          <w:tcPr>
            <w:tcW w:w="53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414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-106" w:right="-110" w:hanging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7-12 б. </w:t>
            </w:r>
          </w:p>
          <w:p>
            <w:pPr>
              <w:pStyle w:val="Normal"/>
              <w:spacing w:lineRule="auto" w:line="240" w:before="0" w:after="0"/>
              <w:ind w:left="-106" w:right="-110" w:hanging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%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-106" w:right="-110" w:hanging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1-3 б. %</w:t>
            </w:r>
          </w:p>
        </w:tc>
        <w:tc>
          <w:tcPr>
            <w:tcW w:w="7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-106" w:right="-110" w:hanging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7-12 б. </w:t>
            </w:r>
          </w:p>
          <w:p>
            <w:pPr>
              <w:pStyle w:val="Normal"/>
              <w:spacing w:lineRule="auto" w:line="240" w:before="0" w:after="0"/>
              <w:ind w:left="-106" w:right="-110" w:hanging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%</w:t>
            </w:r>
          </w:p>
        </w:tc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-106" w:right="-110" w:hanging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1-3 б. %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-106" w:right="-110" w:hanging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7-12 б. </w:t>
            </w:r>
          </w:p>
          <w:p>
            <w:pPr>
              <w:pStyle w:val="Normal"/>
              <w:spacing w:lineRule="auto" w:line="240" w:before="0" w:after="0"/>
              <w:ind w:left="-106" w:right="-110" w:hanging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%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-106" w:right="-110" w:hanging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1-3 б. %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-106" w:right="-110" w:hanging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7-12 б. </w:t>
            </w:r>
          </w:p>
          <w:p>
            <w:pPr>
              <w:pStyle w:val="Normal"/>
              <w:spacing w:lineRule="auto" w:line="240" w:before="0" w:after="0"/>
              <w:ind w:left="-106" w:right="-110" w:hanging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%</w:t>
            </w:r>
          </w:p>
        </w:tc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-106" w:right="-110" w:hanging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1-3 б. %</w:t>
            </w:r>
          </w:p>
        </w:tc>
      </w:tr>
      <w:tr>
        <w:trPr>
          <w:cantSplit w:val="false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0" w:right="0" w:hanging="36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lang w:val="uk-UA" w:eastAsia="uk-UA"/>
              </w:rPr>
              <w:t>Навчально-виховний комплекс «Дошкільний навчальний заклад-загальноосвітня школа I ступеня»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82,5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7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82,5</w:t>
            </w:r>
          </w:p>
        </w:tc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1,6</w:t>
            </w:r>
          </w:p>
        </w:tc>
      </w:tr>
      <w:tr>
        <w:trPr>
          <w:cantSplit w:val="false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0" w:right="0" w:hanging="36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lang w:val="uk-UA" w:eastAsia="uk-UA"/>
              </w:rPr>
              <w:t>Загальноосвітня  школа I-III ступенів №1 м.Білгорода-Дністровського Одеської області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70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34</w:t>
            </w:r>
          </w:p>
        </w:tc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51</w:t>
            </w:r>
          </w:p>
        </w:tc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0" w:right="0" w:hanging="36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lang w:val="uk-UA" w:eastAsia="uk-UA"/>
              </w:rPr>
              <w:t>Навчально-виховний комплекс "Загальноосвітня школа I-III ступенів - гімназія" м.Білгород-Дністровського Одеської області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68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45</w:t>
            </w:r>
          </w:p>
        </w:tc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54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53</w:t>
            </w:r>
          </w:p>
        </w:tc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0" w:right="0" w:hanging="36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lang w:val="uk-UA" w:eastAsia="uk-UA"/>
              </w:rPr>
              <w:t>Білгород-Дністровська загальноосвітня школа I-III ступенів №3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49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42</w:t>
            </w:r>
          </w:p>
        </w:tc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1,4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49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2,5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52</w:t>
            </w:r>
          </w:p>
        </w:tc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0,9</w:t>
            </w:r>
          </w:p>
        </w:tc>
      </w:tr>
      <w:tr>
        <w:trPr>
          <w:cantSplit w:val="false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0" w:right="0" w:hanging="36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lang w:val="uk-UA" w:eastAsia="uk-UA"/>
              </w:rPr>
              <w:t>Загальноосвітня  школа I-III ступенів №4 м.Білгорода-Дністровського Одеської області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64,2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38</w:t>
            </w:r>
          </w:p>
        </w:tc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1,2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32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45,6</w:t>
            </w:r>
          </w:p>
        </w:tc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0,7</w:t>
            </w:r>
          </w:p>
        </w:tc>
      </w:tr>
      <w:tr>
        <w:trPr>
          <w:cantSplit w:val="false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0" w:right="0" w:hanging="36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lang w:val="uk-UA" w:eastAsia="uk-UA"/>
              </w:rPr>
              <w:t>Білгород-Дністровська загальноосвітня школа I-III ступенів №5 Одеської області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74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31</w:t>
            </w:r>
          </w:p>
        </w:tc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35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46</w:t>
            </w:r>
          </w:p>
        </w:tc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</w:tr>
      <w:tr>
        <w:trPr>
          <w:cantSplit w:val="false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0" w:right="0" w:hanging="36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lang w:val="uk-UA" w:eastAsia="uk-UA"/>
              </w:rPr>
              <w:t>Загальноосвітня  школа I-III ступенів №6 м.Білгорода-Дністровського Одеської області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59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41</w:t>
            </w:r>
          </w:p>
        </w:tc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49</w:t>
            </w:r>
          </w:p>
        </w:tc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0,6</w:t>
            </w:r>
          </w:p>
        </w:tc>
      </w:tr>
      <w:tr>
        <w:trPr>
          <w:cantSplit w:val="false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0" w:right="0" w:hanging="36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lang w:val="uk-UA" w:eastAsia="uk-UA"/>
              </w:rPr>
              <w:t>Сергіївська загальноосвітня школа I-III ступенів №8 м.Білгорода-Дністровського Одеської області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35</w:t>
            </w:r>
          </w:p>
        </w:tc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1,7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24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45</w:t>
            </w:r>
          </w:p>
        </w:tc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2,6</w:t>
            </w:r>
          </w:p>
        </w:tc>
      </w:tr>
      <w:tr>
        <w:trPr>
          <w:cantSplit w:val="false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0" w:right="0" w:hanging="36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lang w:val="uk-UA" w:eastAsia="uk-UA"/>
              </w:rPr>
              <w:t>Затоківська загальноосвітня школа I-III ступенів №9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62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40</w:t>
            </w:r>
          </w:p>
        </w:tc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2,2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41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45</w:t>
            </w:r>
          </w:p>
        </w:tc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1,3</w:t>
            </w:r>
          </w:p>
        </w:tc>
      </w:tr>
      <w:tr>
        <w:trPr>
          <w:cantSplit w:val="false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0" w:right="0" w:hanging="36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lang w:val="uk-UA" w:eastAsia="uk-UA"/>
              </w:rPr>
              <w:t>Білгород-Дністровська загальноосвітня школа I-III ступенів №11 Одеської області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56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</w:t>
            </w:r>
          </w:p>
        </w:tc>
        <w:tc>
          <w:tcPr>
            <w:tcW w:w="7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31/32</w:t>
            </w:r>
          </w:p>
        </w:tc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-108" w:right="-111" w:hanging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15/12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38</w:t>
            </w:r>
          </w:p>
        </w:tc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12/10</w:t>
            </w:r>
          </w:p>
        </w:tc>
      </w:tr>
      <w:tr>
        <w:trPr>
          <w:cantSplit w:val="false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0" w:right="0" w:hanging="36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lang w:val="uk-UA" w:eastAsia="uk-UA"/>
              </w:rPr>
              <w:t>Білгород-Дністровський навчально-виховний комплекс "загальноосвітня школа II ступеня - ліцей"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64</w:t>
            </w:r>
          </w:p>
        </w:tc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73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65,7</w:t>
            </w:r>
          </w:p>
        </w:tc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ind w:left="0" w:right="0" w:hanging="36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lang w:val="uk-UA" w:eastAsia="uk-UA"/>
              </w:rPr>
              <w:t>Вечірня школа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7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</w:p>
        </w:tc>
      </w:tr>
      <w:tr>
        <w:trPr>
          <w:cantSplit w:val="false"/>
        </w:trPr>
        <w:tc>
          <w:tcPr>
            <w:tcW w:w="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360" w:right="0" w:hanging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lang w:val="uk-UA" w:eastAsia="uk-UA"/>
              </w:rPr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67,7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1,1</w:t>
            </w:r>
          </w:p>
        </w:tc>
        <w:tc>
          <w:tcPr>
            <w:tcW w:w="7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41</w:t>
            </w:r>
          </w:p>
        </w:tc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3,5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42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4,1</w:t>
            </w:r>
          </w:p>
        </w:tc>
        <w:tc>
          <w:tcPr>
            <w:tcW w:w="71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49,7</w:t>
            </w:r>
          </w:p>
        </w:tc>
        <w:tc>
          <w:tcPr>
            <w:tcW w:w="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2,7</w:t>
            </w:r>
          </w:p>
        </w:tc>
      </w:tr>
    </w:tbl>
    <w:p>
      <w:pPr>
        <w:pStyle w:val="Normal"/>
        <w:spacing w:lineRule="auto" w:line="240" w:before="0" w:after="0"/>
        <w:ind w:left="0" w:right="0" w:firstLine="567"/>
        <w:jc w:val="center"/>
        <w:rPr/>
      </w:pPr>
      <w:r>
        <w:rPr/>
        <w:pict>
          <v:rect id="shape_0" stroked="f" style="position:absolute;margin-left:0pt;margin-top:0pt;width:362.35pt;height:235.15pt">
            <v:imagedata r:id="rId2" detectmouseclick="t"/>
            <v:wrap v:type="none"/>
            <v:stroke color="#3465a4" joinstyle="round" endcap="flat"/>
          </v:rect>
        </w:pict>
      </w:r>
    </w:p>
    <w:p>
      <w:pPr>
        <w:pStyle w:val="Normal"/>
        <w:spacing w:lineRule="auto" w:line="240" w:before="0" w:after="0"/>
        <w:ind w:left="0" w:right="0" w:firstLine="567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</w:r>
    </w:p>
    <w:p>
      <w:pPr>
        <w:pStyle w:val="Normal"/>
        <w:spacing w:lineRule="auto" w:line="240" w:before="0" w:after="0"/>
        <w:ind w:left="0" w:right="0" w:firstLine="567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Якість результатів ДПА учнів 4-х класів</w:t>
      </w:r>
    </w:p>
    <w:p>
      <w:pPr>
        <w:pStyle w:val="Normal"/>
        <w:spacing w:lineRule="auto" w:line="240" w:before="0" w:after="0"/>
        <w:rPr>
          <w:lang w:val="uk-UA" w:eastAsia="uk-UA"/>
        </w:rPr>
      </w:pPr>
      <w:r>
        <w:rPr>
          <w:lang w:val="uk-UA" w:eastAsia="uk-UA"/>
        </w:rPr>
      </w:r>
    </w:p>
    <w:p>
      <w:pPr>
        <w:pStyle w:val="Normal"/>
        <w:spacing w:lineRule="auto" w:line="240" w:before="0" w:after="0"/>
        <w:jc w:val="center"/>
        <w:rPr/>
      </w:pPr>
      <w:r>
        <w:rPr/>
        <w:pict>
          <v:rect id="shape_0" stroked="f" style="position:absolute;margin-left:0pt;margin-top:0pt;width:362.35pt;height:259.15pt">
            <v:imagedata r:id="rId3" detectmouseclick="t"/>
            <v:wrap v:type="none"/>
            <v:stroke color="#3465a4" joinstyle="round" endcap="flat"/>
          </v:rect>
        </w:pict>
      </w:r>
    </w:p>
    <w:p>
      <w:pPr>
        <w:pStyle w:val="Normal"/>
        <w:spacing w:lineRule="auto" w:line="240" w:before="0" w:after="0"/>
        <w:jc w:val="center"/>
        <w:rPr>
          <w:lang w:val="en-US"/>
        </w:rPr>
      </w:pPr>
      <w:r>
        <w:rPr>
          <w:lang w:val="en-US"/>
        </w:rPr>
      </w:r>
    </w:p>
    <w:p>
      <w:pPr>
        <w:pStyle w:val="Normal"/>
        <w:spacing w:lineRule="auto" w:line="240" w:before="0" w:after="0"/>
        <w:jc w:val="center"/>
        <w:rPr>
          <w:lang w:val="en-US"/>
        </w:rPr>
      </w:pPr>
      <w:r>
        <w:rPr>
          <w:lang w:val="en-US"/>
        </w:rPr>
      </w:r>
    </w:p>
    <w:p>
      <w:pPr>
        <w:pStyle w:val="Normal"/>
        <w:spacing w:lineRule="auto" w:line="240" w:before="0" w:after="0"/>
        <w:ind w:left="0" w:righ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/>
      </w:pPr>
      <w:r>
        <w:rPr/>
        <w:pict>
          <v:rect id="shape_0" stroked="f" style="position:absolute;margin-left:0pt;margin-top:0pt;width:341.35pt;height:238.75pt">
            <v:imagedata r:id="rId4" detectmouseclick="t"/>
            <v:wrap v:type="none"/>
            <v:stroke color="#3465a4" joinstyle="round" endcap="flat"/>
          </v:rect>
        </w:pict>
      </w:r>
    </w:p>
    <w:p>
      <w:pPr>
        <w:pStyle w:val="Normal"/>
        <w:spacing w:lineRule="auto" w:line="240" w:before="0" w:after="0"/>
        <w:jc w:val="center"/>
        <w:rPr>
          <w:lang w:val="en-US"/>
        </w:rPr>
      </w:pPr>
      <w:r>
        <w:rPr>
          <w:lang w:val="en-US"/>
        </w:rPr>
      </w:r>
    </w:p>
    <w:p>
      <w:pPr>
        <w:pStyle w:val="NormalWeb"/>
        <w:shd w:fill="FFFFFF" w:val="clear"/>
        <w:spacing w:lineRule="auto" w:line="288" w:before="280" w:after="280"/>
        <w:ind w:left="0" w:right="0" w:firstLine="539"/>
        <w:jc w:val="both"/>
        <w:rPr>
          <w:sz w:val="22"/>
          <w:szCs w:val="28"/>
          <w:shd w:fill="FFFFFF" w:val="clear"/>
          <w:lang w:val="uk-UA"/>
        </w:rPr>
      </w:pPr>
      <w:r>
        <w:rPr>
          <w:sz w:val="22"/>
          <w:szCs w:val="28"/>
          <w:shd w:fill="FFFFFF" w:val="clear"/>
          <w:lang w:val="uk-UA"/>
        </w:rPr>
      </w:r>
    </w:p>
    <w:p>
      <w:pPr>
        <w:pStyle w:val="Normal"/>
        <w:spacing w:lineRule="auto" w:line="240" w:before="0" w:after="0"/>
        <w:jc w:val="center"/>
        <w:rPr/>
      </w:pPr>
      <w:r>
        <w:rPr/>
        <w:pict>
          <v:rect id="shape_0" stroked="f" style="position:absolute;margin-left:0pt;margin-top:0pt;width:387.55pt;height:211.75pt">
            <v:imagedata r:id="rId5" detectmouseclick="t"/>
            <v:wrap v:type="none"/>
            <v:stroke color="#3465a4" joinstyle="round" endcap="flat"/>
          </v:rect>
        </w:pic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0" w:right="0"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0" w:right="0"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0" w:right="0"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0" w:right="0"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0" w:right="0"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0" w:right="0"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0" w:right="0"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0" w:right="0"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0" w:right="0"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0" w:right="0"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0" w:right="0"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0" w:right="0"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0" w:right="0"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0" w:right="0"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0" w:right="0"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Результати ДПА учнів 9-х класів</w:t>
      </w:r>
    </w:p>
    <w:p>
      <w:pPr>
        <w:pStyle w:val="NormalWeb"/>
        <w:shd w:fill="FFFFFF" w:val="clear"/>
        <w:spacing w:lineRule="auto" w:line="276" w:before="280" w:after="28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</w:p>
    <w:p>
      <w:pPr>
        <w:pStyle w:val="NormalWeb"/>
        <w:shd w:fill="FFFFFF" w:val="clear"/>
        <w:spacing w:lineRule="auto" w:line="276" w:before="280" w:after="280"/>
        <w:ind w:left="567" w:right="0" w:hanging="0"/>
        <w:jc w:val="center"/>
        <w:rPr>
          <w:lang w:val="uk-UA" w:eastAsia="uk-UA"/>
        </w:rPr>
      </w:pPr>
      <w:r>
        <w:rPr>
          <w:lang w:val="uk-UA" w:eastAsia="uk-UA"/>
        </w:rPr>
      </w:r>
    </w:p>
    <w:p>
      <w:pPr>
        <w:pStyle w:val="NormalWeb"/>
        <w:shd w:fill="FFFFFF" w:val="clear"/>
        <w:spacing w:lineRule="auto" w:line="276" w:before="280" w:after="280"/>
        <w:ind w:left="567" w:right="0" w:hanging="0"/>
        <w:rPr/>
      </w:pPr>
      <w:r>
        <w:rPr/>
        <w:pict>
          <v:rect id="shape_0" stroked="f" style="position:absolute;margin-left:0pt;margin-top:0pt;width:469.15pt;height:328.75pt">
            <v:imagedata r:id="rId6" detectmouseclick="t"/>
            <v:wrap v:type="none"/>
            <v:stroke color="#3465a4" joinstyle="round" endcap="flat"/>
          </v:rect>
        </w:pict>
      </w:r>
    </w:p>
    <w:p>
      <w:pPr>
        <w:pStyle w:val="NormalWeb"/>
        <w:shd w:fill="FFFFFF" w:val="clear"/>
        <w:spacing w:lineRule="auto" w:line="276" w:before="280" w:after="280"/>
        <w:ind w:left="567" w:right="0" w:hang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</w:p>
    <w:p>
      <w:pPr>
        <w:pStyle w:val="NormalWeb"/>
        <w:shd w:fill="FFFFFF" w:val="clear"/>
        <w:spacing w:lineRule="auto" w:line="276" w:before="280" w:after="280"/>
        <w:ind w:left="567" w:right="0" w:hanging="0"/>
        <w:jc w:val="center"/>
        <w:rPr/>
      </w:pPr>
      <w:r>
        <w:rPr/>
        <w:pict>
          <v:rect id="shape_0" stroked="f" style="position:absolute;margin-left:0pt;margin-top:0pt;width:469.15pt;height:314.35pt">
            <v:imagedata r:id="rId7" detectmouseclick="t"/>
            <v:wrap v:type="none"/>
            <v:stroke color="#3465a4" joinstyle="round" endcap="flat"/>
          </v:rect>
        </w:pict>
      </w:r>
    </w:p>
    <w:p>
      <w:pPr>
        <w:pStyle w:val="Normal"/>
        <w:spacing w:lineRule="auto" w:line="240" w:before="0" w:after="0"/>
        <w:ind w:left="0" w:right="0" w:firstLine="567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spacing w:lineRule="auto" w:line="240" w:before="0" w:after="0"/>
        <w:ind w:left="0" w:right="0" w:firstLine="567"/>
        <w:jc w:val="both"/>
        <w:rPr/>
      </w:pPr>
      <w:r>
        <w:rPr/>
        <w:pict>
          <v:rect id="shape_0" stroked="f" style="position:absolute;margin-left:0pt;margin-top:0pt;width:469.15pt;height:295.15pt">
            <v:imagedata r:id="rId8" detectmouseclick="t"/>
            <v:wrap v:type="none"/>
            <v:stroke color="#3465a4" joinstyle="round" endcap="flat"/>
          </v:rect>
        </w:pict>
      </w:r>
    </w:p>
    <w:p>
      <w:pPr>
        <w:pStyle w:val="Normal"/>
        <w:spacing w:lineRule="auto" w:line="240" w:before="0" w:after="0"/>
        <w:ind w:left="0" w:right="0" w:firstLine="567"/>
        <w:jc w:val="center"/>
        <w:rPr/>
      </w:pPr>
      <w:r>
        <w:rPr/>
      </w:r>
    </w:p>
    <w:p>
      <w:pPr>
        <w:pStyle w:val="Normal"/>
        <w:spacing w:before="0" w:after="0"/>
        <w:ind w:left="567" w:right="0" w:firstLine="567"/>
        <w:jc w:val="both"/>
        <w:rPr/>
      </w:pPr>
      <w:r>
        <w:rPr/>
        <w:tab/>
      </w:r>
    </w:p>
    <w:p>
      <w:pPr>
        <w:pStyle w:val="Normal"/>
        <w:tabs>
          <w:tab w:val="left" w:pos="1363" w:leader="none"/>
        </w:tabs>
        <w:spacing w:lineRule="auto" w:line="240" w:before="0" w:after="0"/>
        <w:jc w:val="center"/>
        <w:rPr>
          <w:lang w:val="uk-UA"/>
        </w:rPr>
      </w:pPr>
      <w:r>
        <w:rPr>
          <w:lang w:val="uk-UA"/>
        </w:rPr>
      </w:r>
    </w:p>
    <w:p>
      <w:pPr>
        <w:pStyle w:val="Normal"/>
        <w:tabs>
          <w:tab w:val="left" w:pos="1363" w:leader="none"/>
        </w:tabs>
        <w:spacing w:lineRule="auto" w:line="240" w:before="0" w:after="0"/>
        <w:jc w:val="center"/>
        <w:rPr/>
      </w:pPr>
      <w:r>
        <w:rPr/>
      </w:r>
    </w:p>
    <w:p>
      <w:pPr>
        <w:pStyle w:val="Normal"/>
        <w:tabs>
          <w:tab w:val="left" w:pos="1363" w:leader="none"/>
        </w:tabs>
        <w:spacing w:lineRule="auto" w:line="240" w:before="0" w:after="0"/>
        <w:rPr>
          <w:rFonts w:ascii="Times New Roman" w:hAnsi="Times New Roman"/>
          <w:b/>
          <w:bCs/>
          <w:sz w:val="28"/>
          <w:szCs w:val="32"/>
          <w:lang w:val="uk-UA"/>
        </w:rPr>
      </w:pPr>
      <w:r>
        <w:rPr>
          <w:rFonts w:ascii="Times New Roman" w:hAnsi="Times New Roman"/>
          <w:b/>
          <w:bCs/>
          <w:sz w:val="28"/>
          <w:szCs w:val="32"/>
          <w:lang w:val="uk-UA"/>
        </w:rPr>
        <w:t>Результати ДПА/ЗНО учнів 11-х класів</w:t>
      </w:r>
    </w:p>
    <w:p>
      <w:pPr>
        <w:pStyle w:val="Normal"/>
        <w:tabs>
          <w:tab w:val="left" w:pos="1363" w:leader="none"/>
        </w:tabs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32"/>
          <w:lang w:val="uk-UA"/>
        </w:rPr>
      </w:pPr>
      <w:r>
        <w:rPr>
          <w:rFonts w:ascii="Times New Roman" w:hAnsi="Times New Roman"/>
          <w:b/>
          <w:bCs/>
          <w:sz w:val="28"/>
          <w:szCs w:val="32"/>
          <w:lang w:val="uk-UA"/>
        </w:rPr>
      </w:r>
    </w:p>
    <w:p>
      <w:pPr>
        <w:pStyle w:val="Normal"/>
        <w:spacing w:before="0" w:after="0"/>
        <w:ind w:left="0" w:right="0" w:firstLine="567"/>
        <w:rPr>
          <w:rFonts w:ascii="Times New Roman" w:hAnsi="Times New Roman"/>
          <w:sz w:val="28"/>
          <w:szCs w:val="28"/>
          <w:lang w:val="uk-UA"/>
        </w:rPr>
      </w:pPr>
      <w:r>
        <w:rPr/>
        <w:pict>
          <v:rect id="shape_0" stroked="f" style="position:absolute;margin-left:0pt;margin-top:0pt;width:494.35pt;height:252.55pt">
            <v:imagedata r:id="rId9" detectmouseclick="t"/>
            <v:wrap v:type="none"/>
            <v:stroke color="#3465a4" joinstyle="round" endcap="flat"/>
          </v:rect>
        </w:pic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</w:r>
    </w:p>
    <w:p>
      <w:pPr>
        <w:pStyle w:val="Normal"/>
        <w:spacing w:before="0" w:after="0"/>
        <w:ind w:left="0" w:right="0" w:firstLine="567"/>
        <w:jc w:val="both"/>
        <w:rPr>
          <w:rFonts w:ascii="Times New Roman" w:hAnsi="Times New Roman"/>
          <w:bCs/>
          <w:sz w:val="28"/>
          <w:szCs w:val="24"/>
          <w:lang w:val="uk-UA" w:eastAsia="ru-RU"/>
        </w:rPr>
      </w:pPr>
      <w:r>
        <w:rPr>
          <w:rFonts w:ascii="Times New Roman" w:hAnsi="Times New Roman"/>
          <w:bCs/>
          <w:sz w:val="28"/>
          <w:szCs w:val="24"/>
          <w:lang w:val="uk-UA" w:eastAsia="ru-RU"/>
        </w:rPr>
      </w:r>
    </w:p>
    <w:p>
      <w:pPr>
        <w:pStyle w:val="Normal"/>
        <w:spacing w:before="0" w:after="0"/>
        <w:rPr/>
      </w:pPr>
      <w:r>
        <w:rPr/>
        <w:pict>
          <v:rect id="shape_0" stroked="f" style="position:absolute;margin-left:0pt;margin-top:0pt;width:463.75pt;height:269.35pt">
            <v:imagedata r:id="rId10" detectmouseclick="t"/>
            <v:wrap v:type="none"/>
            <v:stroke color="#3465a4" joinstyle="round" endcap="flat"/>
          </v:rect>
        </w:pict>
      </w:r>
    </w:p>
    <w:p>
      <w:pPr>
        <w:pStyle w:val="Normal"/>
        <w:spacing w:before="0" w:after="0"/>
        <w:ind w:left="0" w:right="0" w:firstLine="567"/>
        <w:jc w:val="both"/>
        <w:rPr>
          <w:rFonts w:ascii="Times New Roman" w:hAnsi="Times New Roman"/>
          <w:bCs/>
          <w:sz w:val="28"/>
          <w:szCs w:val="24"/>
          <w:lang w:val="en-US" w:eastAsia="ru-RU"/>
        </w:rPr>
      </w:pPr>
      <w:r>
        <w:rPr>
          <w:rFonts w:ascii="Times New Roman" w:hAnsi="Times New Roman"/>
          <w:bCs/>
          <w:sz w:val="28"/>
          <w:szCs w:val="24"/>
          <w:lang w:val="en-US" w:eastAsia="ru-RU"/>
        </w:rPr>
      </w:r>
    </w:p>
    <w:p>
      <w:pPr>
        <w:pStyle w:val="Normal"/>
        <w:spacing w:before="0" w:after="0"/>
        <w:rPr/>
      </w:pPr>
      <w:r>
        <w:rPr/>
        <w:pict>
          <v:rect id="shape_0" stroked="f" style="position:absolute;margin-left:0pt;margin-top:0pt;width:469.15pt;height:251.35pt">
            <v:imagedata r:id="rId11" detectmouseclick="t"/>
            <v:wrap v:type="none"/>
            <v:stroke color="#3465a4" joinstyle="round" endcap="flat"/>
          </v:rect>
        </w:pict>
      </w:r>
    </w:p>
    <w:p>
      <w:pPr>
        <w:pStyle w:val="Normal"/>
        <w:tabs>
          <w:tab w:val="left" w:pos="567" w:leader="none"/>
        </w:tabs>
        <w:spacing w:before="0"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>
      <w:pPr>
        <w:pStyle w:val="Normal"/>
        <w:tabs>
          <w:tab w:val="left" w:pos="567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  </w:t>
      </w:r>
    </w:p>
    <w:p>
      <w:pPr>
        <w:pStyle w:val="Normal"/>
        <w:spacing w:before="0" w:after="0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/>
      </w:pPr>
      <w:r>
        <w:rPr/>
        <w:pict>
          <v:rect id="shape_0" stroked="f" style="position:absolute;margin-left:0pt;margin-top:0pt;width:455.35pt;height:278.35pt">
            <v:imagedata r:id="rId12" detectmouseclick="t"/>
            <v:wrap v:type="none"/>
            <v:stroke color="#3465a4" joinstyle="round" endcap="flat"/>
          </v:rect>
        </w:pict>
      </w:r>
    </w:p>
    <w:p>
      <w:pPr>
        <w:pStyle w:val="Normal"/>
        <w:spacing w:before="0" w:after="0"/>
        <w:ind w:left="0" w:right="0" w:firstLine="567"/>
        <w:rPr>
          <w:rFonts w:ascii="Times New Roman" w:hAnsi="Times New Roman"/>
          <w:bCs/>
          <w:sz w:val="28"/>
          <w:szCs w:val="24"/>
          <w:lang w:val="en-US" w:eastAsia="ru-RU"/>
        </w:rPr>
      </w:pPr>
      <w:r>
        <w:rPr>
          <w:rFonts w:ascii="Times New Roman" w:hAnsi="Times New Roman"/>
          <w:bCs/>
          <w:sz w:val="28"/>
          <w:szCs w:val="24"/>
          <w:lang w:val="en-US" w:eastAsia="ru-RU"/>
        </w:rPr>
      </w:r>
    </w:p>
    <w:p>
      <w:pPr>
        <w:pStyle w:val="Normal"/>
        <w:spacing w:before="0" w:after="0"/>
        <w:rPr>
          <w:rFonts w:ascii="Times New Roman" w:hAnsi="Times New Roman"/>
          <w:bCs/>
          <w:sz w:val="28"/>
          <w:szCs w:val="24"/>
          <w:lang w:val="uk-UA" w:eastAsia="ru-RU"/>
        </w:rPr>
      </w:pPr>
      <w:r>
        <w:rPr>
          <w:rFonts w:ascii="Times New Roman" w:hAnsi="Times New Roman"/>
          <w:bCs/>
          <w:sz w:val="28"/>
          <w:szCs w:val="24"/>
          <w:lang w:val="uk-UA" w:eastAsia="ru-RU"/>
        </w:rPr>
      </w:r>
    </w:p>
    <w:p>
      <w:pPr>
        <w:pStyle w:val="Normal"/>
        <w:spacing w:before="0" w:after="0"/>
        <w:ind w:left="0" w:right="0" w:firstLine="567"/>
        <w:rPr>
          <w:rFonts w:ascii="Times New Roman" w:hAnsi="Times New Roman"/>
          <w:bCs/>
          <w:sz w:val="28"/>
          <w:szCs w:val="24"/>
          <w:lang w:val="en-US" w:eastAsia="ru-RU"/>
        </w:rPr>
      </w:pPr>
      <w:r>
        <w:rPr>
          <w:rFonts w:ascii="Times New Roman" w:hAnsi="Times New Roman"/>
          <w:bCs/>
          <w:sz w:val="28"/>
          <w:szCs w:val="24"/>
          <w:lang w:val="en-US" w:eastAsia="ru-RU"/>
        </w:rPr>
      </w:r>
    </w:p>
    <w:p>
      <w:pPr>
        <w:pStyle w:val="Normal"/>
        <w:tabs>
          <w:tab w:val="left" w:pos="1792" w:leader="none"/>
        </w:tabs>
        <w:jc w:val="center"/>
        <w:rPr/>
      </w:pPr>
      <w:r>
        <w:rPr/>
        <w:pict>
          <v:rect id="shape_0" stroked="f" style="position:absolute;margin-left:0pt;margin-top:0pt;width:437.35pt;height:248.35pt">
            <v:imagedata r:id="rId13" detectmouseclick="t"/>
            <v:wrap v:type="none"/>
            <v:stroke color="#3465a4" joinstyle="round" endcap="flat"/>
          </v:rect>
        </w:pict>
      </w:r>
    </w:p>
    <w:p>
      <w:pPr>
        <w:pStyle w:val="Normal"/>
        <w:spacing w:lineRule="auto" w:line="240" w:before="0" w:after="0"/>
        <w:ind w:left="0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Normal"/>
        <w:tabs>
          <w:tab w:val="left" w:pos="2520" w:leader="none"/>
        </w:tabs>
        <w:spacing w:lineRule="auto" w:line="240"/>
        <w:rPr/>
      </w:pPr>
      <w:r>
        <w:rPr/>
        <w:pict>
          <v:rect id="shape_0" stroked="f" style="position:absolute;margin-left:0pt;margin-top:0pt;width:469.15pt;height:268.15pt">
            <v:imagedata r:id="rId14" detectmouseclick="t"/>
            <v:wrap v:type="none"/>
            <v:stroke color="#3465a4" joinstyle="round" endcap="flat"/>
          </v:rect>
        </w:pict>
      </w:r>
    </w:p>
    <w:p>
      <w:pPr>
        <w:pStyle w:val="Normal"/>
        <w:spacing w:before="0" w:after="0"/>
        <w:rPr>
          <w:rFonts w:ascii="Times New Roman" w:hAnsi="Times New Roman"/>
          <w:bCs/>
          <w:sz w:val="28"/>
          <w:szCs w:val="24"/>
          <w:lang w:val="en-US" w:eastAsia="ru-RU"/>
        </w:rPr>
      </w:pPr>
      <w:r>
        <w:rPr>
          <w:rFonts w:ascii="Times New Roman" w:hAnsi="Times New Roman"/>
          <w:bCs/>
          <w:sz w:val="28"/>
          <w:szCs w:val="24"/>
          <w:lang w:val="en-US" w:eastAsia="ru-RU"/>
        </w:rPr>
      </w:r>
    </w:p>
    <w:p>
      <w:pPr>
        <w:pStyle w:val="Normal"/>
        <w:spacing w:before="0" w:after="0"/>
        <w:jc w:val="center"/>
        <w:rPr>
          <w:lang w:val="en-US"/>
        </w:rPr>
      </w:pPr>
      <w:r>
        <w:rPr>
          <w:lang w:val="en-US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Cs/>
          <w:sz w:val="28"/>
          <w:szCs w:val="24"/>
          <w:lang w:val="en-US" w:eastAsia="ru-RU"/>
        </w:rPr>
      </w:pPr>
      <w:r>
        <w:rPr>
          <w:rFonts w:ascii="Times New Roman" w:hAnsi="Times New Roman"/>
          <w:bCs/>
          <w:sz w:val="28"/>
          <w:szCs w:val="24"/>
          <w:lang w:val="en-US" w:eastAsia="ru-RU"/>
        </w:rPr>
      </w:r>
    </w:p>
    <w:p>
      <w:pPr>
        <w:pStyle w:val="Normal"/>
        <w:tabs>
          <w:tab w:val="left" w:pos="3462" w:leader="none"/>
        </w:tabs>
        <w:jc w:val="center"/>
        <w:rPr/>
      </w:pPr>
      <w:r>
        <w:rPr/>
        <w:pict>
          <v:rect id="shape_0" stroked="f" style="position:absolute;margin-left:0pt;margin-top:0pt;width:341.35pt;height:220.15pt">
            <v:imagedata r:id="rId15" detectmouseclick="t"/>
            <v:wrap v:type="none"/>
            <v:stroke color="#3465a4" joinstyle="round" endcap="flat"/>
          </v:rect>
        </w:pict>
      </w:r>
    </w:p>
    <w:p>
      <w:pPr>
        <w:pStyle w:val="Normal"/>
        <w:spacing w:lineRule="auto" w:line="240" w:before="0" w:after="0"/>
        <w:ind w:left="0" w:righ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 </w:t>
      </w:r>
    </w:p>
    <w:p>
      <w:pPr>
        <w:pStyle w:val="Normal"/>
        <w:spacing w:lineRule="auto" w:line="288" w:before="0" w:after="0"/>
        <w:ind w:left="0" w:right="0" w:firstLine="53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Normal"/>
        <w:tabs>
          <w:tab w:val="left" w:pos="2053" w:leader="none"/>
        </w:tabs>
        <w:rPr/>
      </w:pPr>
      <w:r>
        <w:rPr/>
        <w:pict>
          <v:rect id="shape_0" stroked="f" style="position:absolute;margin-left:0pt;margin-top:0pt;width:449.95pt;height:281.95pt">
            <v:imagedata r:id="rId16" detectmouseclick="t"/>
            <v:wrap v:type="none"/>
            <v:stroke color="#3465a4" joinstyle="round" endcap="flat"/>
          </v:rect>
        </w:pict>
      </w:r>
    </w:p>
    <w:p>
      <w:pPr>
        <w:pStyle w:val="Normal"/>
        <w:spacing w:before="0" w:after="0"/>
        <w:rPr>
          <w:rFonts w:ascii="Times New Roman" w:hAnsi="Times New Roman"/>
          <w:bCs/>
          <w:sz w:val="28"/>
          <w:szCs w:val="24"/>
          <w:lang w:val="en-US" w:eastAsia="ru-RU"/>
        </w:rPr>
      </w:pPr>
      <w:r>
        <w:rPr>
          <w:rFonts w:ascii="Times New Roman" w:hAnsi="Times New Roman"/>
          <w:bCs/>
          <w:sz w:val="28"/>
          <w:szCs w:val="24"/>
          <w:lang w:val="en-US" w:eastAsia="ru-RU"/>
        </w:rPr>
      </w:r>
    </w:p>
    <w:p>
      <w:pPr>
        <w:pStyle w:val="Normal"/>
        <w:spacing w:before="0" w:after="0"/>
        <w:rPr>
          <w:rFonts w:ascii="Times New Roman" w:hAnsi="Times New Roman"/>
          <w:bCs/>
          <w:sz w:val="28"/>
          <w:szCs w:val="24"/>
          <w:lang w:val="uk-UA" w:eastAsia="ru-RU"/>
        </w:rPr>
      </w:pPr>
      <w:r>
        <w:rPr>
          <w:rFonts w:ascii="Times New Roman" w:hAnsi="Times New Roman"/>
          <w:bCs/>
          <w:sz w:val="28"/>
          <w:szCs w:val="24"/>
          <w:lang w:val="uk-UA" w:eastAsia="ru-RU"/>
        </w:rPr>
      </w:r>
    </w:p>
    <w:p>
      <w:pPr>
        <w:pStyle w:val="Normal"/>
        <w:spacing w:before="0" w:after="0"/>
        <w:ind w:left="0" w:right="0" w:firstLine="567"/>
        <w:rPr>
          <w:rFonts w:ascii="Times New Roman" w:hAnsi="Times New Roman"/>
          <w:bCs/>
          <w:sz w:val="28"/>
          <w:szCs w:val="24"/>
          <w:lang w:val="en-US" w:eastAsia="ru-RU"/>
        </w:rPr>
      </w:pPr>
      <w:r>
        <w:rPr>
          <w:rFonts w:ascii="Times New Roman" w:hAnsi="Times New Roman"/>
          <w:bCs/>
          <w:sz w:val="28"/>
          <w:szCs w:val="24"/>
          <w:lang w:val="en-US" w:eastAsia="ru-RU"/>
        </w:rPr>
      </w:r>
    </w:p>
    <w:p>
      <w:pPr>
        <w:pStyle w:val="Normal"/>
        <w:tabs>
          <w:tab w:val="left" w:pos="1670" w:leader="none"/>
        </w:tabs>
        <w:rPr/>
      </w:pPr>
      <w:r>
        <w:rPr/>
        <w:pict>
          <v:rect id="shape_0" stroked="f" style="position:absolute;margin-left:0pt;margin-top:0pt;width:436.75pt;height:259.15pt">
            <v:imagedata r:id="rId17" detectmouseclick="t"/>
            <v:wrap v:type="none"/>
            <v:stroke color="#3465a4" joinstyle="round" endcap="flat"/>
          </v:rect>
        </w:pict>
      </w:r>
    </w:p>
    <w:p>
      <w:pPr>
        <w:pStyle w:val="Normal"/>
        <w:spacing w:lineRule="auto" w:line="240" w:before="0" w:after="0"/>
        <w:ind w:left="0" w:righ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>
      <w:pPr>
        <w:pStyle w:val="Normal"/>
        <w:tabs>
          <w:tab w:val="left" w:pos="996" w:leader="none"/>
        </w:tabs>
        <w:jc w:val="center"/>
        <w:rPr/>
      </w:pPr>
      <w:r>
        <w:rPr/>
        <w:pict>
          <v:rect id="shape_0" stroked="f" style="position:absolute;margin-left:0pt;margin-top:0pt;width:431.35pt;height:247.75pt">
            <v:imagedata r:id="rId18" detectmouseclick="t"/>
            <v:wrap v:type="none"/>
            <v:stroke color="#3465a4" joinstyle="round" endcap="flat"/>
          </v:rect>
        </w:pict>
      </w:r>
    </w:p>
    <w:p>
      <w:pPr>
        <w:pStyle w:val="Normal"/>
        <w:spacing w:before="0" w:after="0"/>
        <w:ind w:left="0" w:righ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>
      <w:pPr>
        <w:pStyle w:val="Normal"/>
        <w:spacing w:before="0" w:after="0"/>
        <w:jc w:val="center"/>
        <w:rPr/>
      </w:pPr>
      <w:r>
        <w:rPr/>
        <w:pict>
          <v:rect id="shape_0" stroked="f" style="position:absolute;margin-left:0pt;margin-top:0pt;width:445.15pt;height:235.75pt">
            <v:imagedata r:id="rId19" detectmouseclick="t"/>
            <v:wrap v:type="none"/>
            <v:stroke color="#3465a4" joinstyle="round" endcap="flat"/>
          </v:rect>
        </w:pict>
      </w:r>
    </w:p>
    <w:p>
      <w:pPr>
        <w:pStyle w:val="Normal"/>
        <w:spacing w:before="0" w:after="0"/>
        <w:ind w:left="0" w:right="0" w:firstLine="567"/>
        <w:jc w:val="both"/>
        <w:rPr>
          <w:rFonts w:ascii="Times New Roman" w:hAnsi="Times New Roman"/>
          <w:bCs/>
          <w:sz w:val="28"/>
          <w:szCs w:val="24"/>
          <w:lang w:val="en-US" w:eastAsia="ru-RU"/>
        </w:rPr>
      </w:pPr>
      <w:r>
        <w:rPr>
          <w:rFonts w:ascii="Times New Roman" w:hAnsi="Times New Roman"/>
          <w:bCs/>
          <w:sz w:val="28"/>
          <w:szCs w:val="24"/>
          <w:lang w:val="en-US" w:eastAsia="ru-RU"/>
        </w:rPr>
      </w:r>
    </w:p>
    <w:p>
      <w:pPr>
        <w:pStyle w:val="Normal"/>
        <w:spacing w:before="0" w:after="0"/>
        <w:ind w:left="0" w:right="0" w:firstLine="567"/>
        <w:jc w:val="both"/>
        <w:rPr>
          <w:rFonts w:ascii="Times New Roman" w:hAnsi="Times New Roman"/>
          <w:bCs/>
          <w:sz w:val="28"/>
          <w:szCs w:val="24"/>
          <w:lang w:val="en-US" w:eastAsia="ru-RU"/>
        </w:rPr>
      </w:pPr>
      <w:r>
        <w:rPr>
          <w:rFonts w:ascii="Times New Roman" w:hAnsi="Times New Roman"/>
          <w:bCs/>
          <w:sz w:val="28"/>
          <w:szCs w:val="24"/>
          <w:lang w:val="en-US" w:eastAsia="ru-RU"/>
        </w:rPr>
      </w:r>
    </w:p>
    <w:p>
      <w:pPr>
        <w:pStyle w:val="Normal"/>
        <w:tabs>
          <w:tab w:val="left" w:pos="0" w:leader="none"/>
        </w:tabs>
        <w:rPr/>
      </w:pPr>
      <w:r>
        <w:rPr/>
        <w:pict>
          <v:rect id="shape_0" stroked="f" style="position:absolute;margin-left:0pt;margin-top:0pt;width:438.55pt;height:261.55pt">
            <v:imagedata r:id="rId20" detectmouseclick="t"/>
            <v:wrap v:type="none"/>
            <v:stroke color="#3465a4" joinstyle="round" endcap="flat"/>
          </v:rect>
        </w:pict>
      </w:r>
    </w:p>
    <w:p>
      <w:pPr>
        <w:pStyle w:val="Normal"/>
        <w:spacing w:lineRule="auto" w:line="240" w:before="0" w:after="0"/>
        <w:ind w:left="0" w:right="0" w:firstLine="567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lang w:val="uk-UA"/>
        </w:rPr>
        <w:t xml:space="preserve"> </w:t>
      </w:r>
    </w:p>
    <w:p>
      <w:pPr>
        <w:pStyle w:val="Normal"/>
        <w:spacing w:before="0" w:after="0"/>
        <w:ind w:left="0" w:right="0"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>
      <w:pPr>
        <w:pStyle w:val="Normal"/>
        <w:spacing w:before="0" w:after="0"/>
        <w:rPr/>
      </w:pPr>
      <w:r>
        <w:rPr/>
        <w:pict>
          <v:rect id="shape_0" stroked="f" style="position:absolute;margin-left:0pt;margin-top:0pt;width:470.35pt;height:288.55pt">
            <v:imagedata r:id="rId21" detectmouseclick="t"/>
            <v:wrap v:type="none"/>
            <v:stroke color="#3465a4" joinstyle="round" endcap="flat"/>
          </v:rect>
        </w:pict>
      </w:r>
    </w:p>
    <w:p>
      <w:pPr>
        <w:pStyle w:val="Normal"/>
        <w:tabs>
          <w:tab w:val="left" w:pos="3340" w:leader="none"/>
        </w:tabs>
        <w:jc w:val="center"/>
        <w:rPr/>
      </w:pPr>
      <w:r>
        <w:rPr/>
        <w:pict>
          <v:rect id="shape_0" stroked="f" style="position:absolute;margin-left:0pt;margin-top:0pt;width:422.35pt;height:216.55pt">
            <v:imagedata r:id="rId22" detectmouseclick="t"/>
            <v:wrap v:type="none"/>
            <v:stroke color="#3465a4" joinstyle="round" endcap="flat"/>
          </v:rect>
        </w:pict>
      </w:r>
    </w:p>
    <w:p>
      <w:pPr>
        <w:pStyle w:val="Normal"/>
        <w:tabs>
          <w:tab w:val="left" w:pos="567" w:leader="none"/>
        </w:tabs>
        <w:spacing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Normal"/>
        <w:tabs>
          <w:tab w:val="left" w:pos="1777" w:leader="none"/>
        </w:tabs>
        <w:spacing w:lineRule="auto" w:line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lang w:val="en-US"/>
        </w:rPr>
      </w:pPr>
      <w:r>
        <w:rPr>
          <w:lang w:val="en-US"/>
        </w:rPr>
      </w:r>
    </w:p>
    <w:p>
      <w:pPr>
        <w:pStyle w:val="Normal"/>
        <w:spacing w:before="0" w:after="0"/>
        <w:rPr>
          <w:rFonts w:ascii="Times New Roman" w:hAnsi="Times New Roman"/>
          <w:bCs/>
          <w:sz w:val="28"/>
          <w:szCs w:val="24"/>
          <w:lang w:val="en-US" w:eastAsia="ru-RU"/>
        </w:rPr>
      </w:pPr>
      <w:r>
        <w:rPr>
          <w:rFonts w:ascii="Times New Roman" w:hAnsi="Times New Roman"/>
          <w:bCs/>
          <w:sz w:val="28"/>
          <w:szCs w:val="24"/>
          <w:lang w:val="en-US" w:eastAsia="ru-RU"/>
        </w:rPr>
      </w:r>
    </w:p>
    <w:p>
      <w:pPr>
        <w:pStyle w:val="Normal"/>
        <w:tabs>
          <w:tab w:val="left" w:pos="2497" w:leader="none"/>
        </w:tabs>
        <w:jc w:val="center"/>
        <w:rPr/>
      </w:pPr>
      <w:r>
        <w:rPr/>
        <w:pict>
          <v:rect id="shape_0" stroked="f" style="position:absolute;margin-left:0pt;margin-top:0pt;width:398.35pt;height:216.55pt">
            <v:imagedata r:id="rId23" detectmouseclick="t"/>
            <v:wrap v:type="none"/>
            <v:stroke color="#3465a4" joinstyle="round" endcap="flat"/>
          </v:rect>
        </w:pict>
      </w:r>
    </w:p>
    <w:p>
      <w:pPr>
        <w:pStyle w:val="Normal"/>
        <w:tabs>
          <w:tab w:val="left" w:pos="567" w:leader="none"/>
        </w:tabs>
        <w:spacing w:lineRule="auto" w:line="2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>
      <w:pPr>
        <w:pStyle w:val="Normal"/>
        <w:tabs>
          <w:tab w:val="left" w:pos="1210" w:leader="none"/>
        </w:tabs>
        <w:jc w:val="center"/>
        <w:rPr/>
      </w:pPr>
      <w:r>
        <w:rPr/>
        <w:pict>
          <v:rect id="shape_0" stroked="f" style="position:absolute;margin-left:0pt;margin-top:0pt;width:440.35pt;height:216.55pt">
            <v:imagedata r:id="rId24" detectmouseclick="t"/>
            <v:wrap v:type="none"/>
            <v:stroke color="#3465a4" joinstyle="round" endcap="flat"/>
          </v:rect>
        </w:pict>
      </w:r>
    </w:p>
    <w:p>
      <w:pPr>
        <w:pStyle w:val="Normal"/>
        <w:spacing w:before="0" w:after="0"/>
        <w:jc w:val="center"/>
        <w:rPr/>
      </w:pPr>
      <w:r>
        <w:rPr/>
        <w:pict>
          <v:rect id="shape_0" stroked="f" style="position:absolute;margin-left:0pt;margin-top:0pt;width:445.15pt;height:264.55pt">
            <v:imagedata r:id="rId25" detectmouseclick="t"/>
            <v:wrap v:type="none"/>
            <v:stroke color="#3465a4" joinstyle="round" endcap="flat"/>
          </v:rect>
        </w:pict>
      </w:r>
    </w:p>
    <w:p>
      <w:pPr>
        <w:pStyle w:val="Normal"/>
        <w:spacing w:before="0" w:after="0"/>
        <w:ind w:left="0" w:right="0" w:firstLine="567"/>
        <w:rPr>
          <w:rFonts w:ascii="Times New Roman" w:hAnsi="Times New Roman"/>
          <w:bCs/>
          <w:sz w:val="28"/>
          <w:szCs w:val="24"/>
          <w:lang w:val="en-US" w:eastAsia="ru-RU"/>
        </w:rPr>
      </w:pPr>
      <w:r>
        <w:rPr>
          <w:rFonts w:ascii="Times New Roman" w:hAnsi="Times New Roman"/>
          <w:bCs/>
          <w:sz w:val="28"/>
          <w:szCs w:val="24"/>
          <w:lang w:val="en-US" w:eastAsia="ru-RU"/>
        </w:rPr>
      </w:r>
    </w:p>
    <w:p>
      <w:pPr>
        <w:pStyle w:val="Normal"/>
        <w:spacing w:before="0" w:after="0"/>
        <w:ind w:left="0" w:right="0" w:firstLine="567"/>
        <w:rPr>
          <w:rFonts w:ascii="Times New Roman" w:hAnsi="Times New Roman"/>
          <w:bCs/>
          <w:sz w:val="28"/>
          <w:szCs w:val="24"/>
          <w:lang w:val="en-US" w:eastAsia="ru-RU"/>
        </w:rPr>
      </w:pPr>
      <w:r>
        <w:rPr>
          <w:rFonts w:ascii="Times New Roman" w:hAnsi="Times New Roman"/>
          <w:bCs/>
          <w:sz w:val="28"/>
          <w:szCs w:val="24"/>
          <w:lang w:val="en-US" w:eastAsia="ru-RU"/>
        </w:rPr>
      </w:r>
    </w:p>
    <w:p>
      <w:pPr>
        <w:pStyle w:val="Normal"/>
        <w:spacing w:before="0" w:after="0"/>
        <w:ind w:left="0" w:right="0" w:firstLine="567"/>
        <w:rPr>
          <w:rFonts w:ascii="Times New Roman" w:hAnsi="Times New Roman"/>
          <w:bCs/>
          <w:sz w:val="28"/>
          <w:szCs w:val="24"/>
          <w:lang w:val="en-US" w:eastAsia="ru-RU"/>
        </w:rPr>
      </w:pPr>
      <w:r>
        <w:rPr>
          <w:rFonts w:ascii="Times New Roman" w:hAnsi="Times New Roman"/>
          <w:bCs/>
          <w:sz w:val="28"/>
          <w:szCs w:val="24"/>
          <w:lang w:val="en-US" w:eastAsia="ru-RU"/>
        </w:rPr>
      </w:r>
    </w:p>
    <w:p>
      <w:pPr>
        <w:pStyle w:val="Normal"/>
        <w:tabs>
          <w:tab w:val="left" w:pos="1700" w:leader="none"/>
        </w:tabs>
        <w:jc w:val="center"/>
        <w:rPr/>
      </w:pPr>
      <w:r>
        <w:rPr/>
        <w:pict>
          <v:rect id="shape_0" stroked="f" style="position:absolute;margin-left:0pt;margin-top:0pt;width:362.35pt;height:216.55pt">
            <v:imagedata r:id="rId26" detectmouseclick="t"/>
            <v:wrap v:type="none"/>
            <v:stroke color="#3465a4" joinstyle="round" endcap="flat"/>
          </v:rect>
        </w:pict>
      </w:r>
    </w:p>
    <w:p>
      <w:pPr>
        <w:pStyle w:val="Normal"/>
        <w:tabs>
          <w:tab w:val="left" w:pos="1700" w:leader="none"/>
        </w:tabs>
        <w:jc w:val="center"/>
        <w:rPr/>
      </w:pPr>
      <w:r>
        <w:rPr/>
        <w:pict>
          <v:rect id="shape_0" stroked="f" style="position:absolute;margin-left:0pt;margin-top:0pt;width:400.75pt;height:216.55pt">
            <v:imagedata r:id="rId27" detectmouseclick="t"/>
            <v:wrap v:type="none"/>
            <v:stroke color="#3465a4" joinstyle="round" endcap="flat"/>
          </v:rect>
        </w:pict>
      </w:r>
    </w:p>
    <w:p>
      <w:pPr>
        <w:pStyle w:val="ListParagraph"/>
        <w:spacing w:before="0" w:after="0"/>
        <w:ind w:left="0" w:right="0" w:hanging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Свідоцтва з відзнакою про базову загальну середню освіту: </w:t>
      </w:r>
    </w:p>
    <w:tbl>
      <w:tblPr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3593"/>
        <w:gridCol w:w="1444"/>
        <w:gridCol w:w="1444"/>
        <w:gridCol w:w="1446"/>
      </w:tblGrid>
      <w:tr>
        <w:trPr>
          <w:cantSplit w:val="false"/>
        </w:trPr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ЗЗСО 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Кількість учнів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Заявлено з відзнакою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Отримано з відзнакою</w:t>
            </w:r>
          </w:p>
        </w:tc>
      </w:tr>
      <w:tr>
        <w:trPr>
          <w:cantSplit w:val="false"/>
        </w:trPr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left" w:pos="141" w:leader="none"/>
              </w:tabs>
              <w:spacing w:lineRule="auto" w:line="240" w:before="0" w:after="0"/>
              <w:ind w:left="720" w:right="0" w:hanging="72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</w:p>
        </w:tc>
        <w:tc>
          <w:tcPr>
            <w:tcW w:w="3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ЗОШ №1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>
        <w:trPr>
          <w:cantSplit w:val="false"/>
        </w:trPr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left" w:pos="141" w:leader="none"/>
              </w:tabs>
              <w:spacing w:lineRule="auto" w:line="240" w:before="0" w:after="0"/>
              <w:ind w:left="720" w:right="0" w:hanging="72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</w:p>
        </w:tc>
        <w:tc>
          <w:tcPr>
            <w:tcW w:w="3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КЗ НВК «ЗОШ –гімназія»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>
        <w:trPr>
          <w:cantSplit w:val="false"/>
        </w:trPr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left" w:pos="141" w:leader="none"/>
              </w:tabs>
              <w:spacing w:lineRule="auto" w:line="240" w:before="0" w:after="0"/>
              <w:ind w:left="720" w:right="0" w:hanging="72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</w:p>
        </w:tc>
        <w:tc>
          <w:tcPr>
            <w:tcW w:w="3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ЗОШ №3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71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>
        <w:trPr>
          <w:cantSplit w:val="false"/>
        </w:trPr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left" w:pos="141" w:leader="none"/>
              </w:tabs>
              <w:spacing w:lineRule="auto" w:line="240" w:before="0" w:after="0"/>
              <w:ind w:left="720" w:right="0" w:hanging="72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</w:p>
        </w:tc>
        <w:tc>
          <w:tcPr>
            <w:tcW w:w="3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ЗОШ №4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>
        <w:trPr>
          <w:cantSplit w:val="false"/>
        </w:trPr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left" w:pos="141" w:leader="none"/>
              </w:tabs>
              <w:spacing w:lineRule="auto" w:line="240" w:before="0" w:after="0"/>
              <w:ind w:left="720" w:right="0" w:hanging="72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</w:p>
        </w:tc>
        <w:tc>
          <w:tcPr>
            <w:tcW w:w="3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ЗОШ №5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>
        <w:trPr>
          <w:cantSplit w:val="false"/>
        </w:trPr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left" w:pos="141" w:leader="none"/>
              </w:tabs>
              <w:spacing w:lineRule="auto" w:line="240" w:before="0" w:after="0"/>
              <w:ind w:left="720" w:right="0" w:hanging="721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</w:p>
        </w:tc>
        <w:tc>
          <w:tcPr>
            <w:tcW w:w="3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ЗОШ №6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>
        <w:trPr>
          <w:cantSplit w:val="false"/>
        </w:trPr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720" w:right="0" w:hanging="732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</w:p>
        </w:tc>
        <w:tc>
          <w:tcPr>
            <w:tcW w:w="3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ЗОШ №8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720" w:right="0" w:hanging="732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</w:p>
        </w:tc>
        <w:tc>
          <w:tcPr>
            <w:tcW w:w="3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ЗОШ №9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720" w:right="0" w:hanging="732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</w:p>
        </w:tc>
        <w:tc>
          <w:tcPr>
            <w:tcW w:w="3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ЗОШ №11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>
        <w:trPr>
          <w:cantSplit w:val="false"/>
        </w:trPr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720" w:right="0" w:hanging="732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</w:p>
        </w:tc>
        <w:tc>
          <w:tcPr>
            <w:tcW w:w="3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КЗ НВК «ЗОШ –ліцей»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>
        <w:trPr>
          <w:cantSplit w:val="false"/>
        </w:trPr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ind w:left="720" w:right="0" w:hanging="732"/>
              <w:contextualSpacing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</w:r>
          </w:p>
        </w:tc>
        <w:tc>
          <w:tcPr>
            <w:tcW w:w="3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Вечірня школа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3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cantSplit w:val="false"/>
        </w:trPr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360" w:right="0" w:hanging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</w:r>
          </w:p>
        </w:tc>
        <w:tc>
          <w:tcPr>
            <w:tcW w:w="3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586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31 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31 </w:t>
            </w:r>
          </w:p>
        </w:tc>
      </w:tr>
    </w:tbl>
    <w:p>
      <w:pPr>
        <w:pStyle w:val="ListParagraph"/>
        <w:spacing w:before="0" w:after="0"/>
        <w:ind w:left="357" w:right="0" w:hanging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</w:r>
    </w:p>
    <w:p>
      <w:pPr>
        <w:pStyle w:val="ListParagraph"/>
        <w:spacing w:lineRule="auto" w:line="240" w:before="0" w:after="0"/>
        <w:ind w:left="357" w:right="0" w:hanging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</w:r>
    </w:p>
    <w:p>
      <w:pPr>
        <w:pStyle w:val="ListParagraph"/>
        <w:spacing w:lineRule="auto" w:line="240" w:before="0" w:after="0"/>
        <w:ind w:left="0" w:right="0" w:hanging="0"/>
        <w:rPr/>
      </w:pPr>
      <w:r>
        <w:rPr/>
        <w:pict>
          <v:rect id="shape_0" stroked="f" style="position:absolute;margin-left:0pt;margin-top:0pt;width:469.15pt;height:244.75pt">
            <v:imagedata r:id="rId28" detectmouseclick="t"/>
            <v:wrap v:type="none"/>
            <v:stroke color="#3465a4" joinstyle="round" endcap="flat"/>
          </v:rect>
        </w:pict>
      </w:r>
    </w:p>
    <w:p>
      <w:pPr>
        <w:pStyle w:val="ListParagraph"/>
        <w:spacing w:before="0"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ListParagraph"/>
        <w:spacing w:before="0" w:after="0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Свідоцтва з відзнакою про повну загальну середню освіту:</w:t>
      </w:r>
    </w:p>
    <w:tbl>
      <w:tblPr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2188"/>
        <w:gridCol w:w="1356"/>
        <w:gridCol w:w="1621"/>
        <w:gridCol w:w="934"/>
        <w:gridCol w:w="932"/>
        <w:gridCol w:w="1"/>
        <w:gridCol w:w="931"/>
        <w:gridCol w:w="935"/>
      </w:tblGrid>
      <w:tr>
        <w:trPr>
          <w:trHeight w:val="706" w:hRule="atLeast"/>
          <w:cantSplit w:val="false"/>
        </w:trPr>
        <w:tc>
          <w:tcPr>
            <w:tcW w:w="5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 № </w:t>
            </w:r>
            <w:r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21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ЗЗСО </w:t>
            </w:r>
          </w:p>
        </w:tc>
        <w:tc>
          <w:tcPr>
            <w:tcW w:w="13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Кількість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учнів</w:t>
            </w:r>
          </w:p>
        </w:tc>
        <w:tc>
          <w:tcPr>
            <w:tcW w:w="162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6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Кількість медалей </w:t>
            </w:r>
            <w:r>
              <w:rPr>
                <w:rFonts w:ascii="Times New Roman" w:hAnsi="Times New Roman"/>
                <w:sz w:val="16"/>
                <w:lang w:val="uk-UA"/>
              </w:rPr>
              <w:t>(заявлено/отримано)</w:t>
            </w:r>
          </w:p>
        </w:tc>
        <w:tc>
          <w:tcPr>
            <w:tcW w:w="18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Заявлено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з відзнакою (медаль)</w:t>
            </w:r>
          </w:p>
        </w:tc>
        <w:tc>
          <w:tcPr>
            <w:tcW w:w="18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Отримано з відзнакою (медаль)</w:t>
            </w:r>
          </w:p>
        </w:tc>
      </w:tr>
      <w:tr>
        <w:trPr>
          <w:cantSplit w:val="false"/>
        </w:trPr>
        <w:tc>
          <w:tcPr>
            <w:tcW w:w="55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</w:r>
          </w:p>
        </w:tc>
        <w:tc>
          <w:tcPr>
            <w:tcW w:w="218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</w:r>
          </w:p>
        </w:tc>
        <w:tc>
          <w:tcPr>
            <w:tcW w:w="135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</w:r>
          </w:p>
        </w:tc>
        <w:tc>
          <w:tcPr>
            <w:tcW w:w="162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Срібна</w:t>
            </w:r>
            <w:r>
              <w:rPr>
                <w:rFonts w:ascii="Times New Roman" w:hAnsi="Times New Roman"/>
                <w:sz w:val="24"/>
              </w:rPr>
              <w:t xml:space="preserve"> медаль 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Золота медаль </w:t>
            </w:r>
          </w:p>
        </w:tc>
        <w:tc>
          <w:tcPr>
            <w:tcW w:w="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Срібна</w:t>
            </w:r>
            <w:r>
              <w:rPr>
                <w:rFonts w:ascii="Times New Roman" w:hAnsi="Times New Roman"/>
                <w:sz w:val="24"/>
              </w:rPr>
              <w:t xml:space="preserve"> медаль 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Золота медаль </w:t>
            </w:r>
          </w:p>
        </w:tc>
      </w:tr>
      <w:tr>
        <w:trPr>
          <w:cantSplit w:val="false"/>
        </w:trPr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3"/>
              </w:numPr>
              <w:tabs>
                <w:tab w:val="left" w:pos="141" w:leader="none"/>
              </w:tabs>
              <w:spacing w:lineRule="auto" w:line="240" w:before="0" w:after="0"/>
              <w:ind w:left="720" w:right="0" w:hanging="720"/>
              <w:contextualSpacing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</w: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ЗОШ №1</w:t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-108" w:right="-68" w:hanging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3/1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-108" w:right="-68" w:hanging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>
        <w:trPr>
          <w:cantSplit w:val="false"/>
        </w:trPr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3"/>
              </w:numPr>
              <w:tabs>
                <w:tab w:val="left" w:pos="141" w:leader="none"/>
              </w:tabs>
              <w:spacing w:lineRule="auto" w:line="240" w:before="0" w:after="0"/>
              <w:ind w:left="720" w:right="0" w:hanging="721"/>
              <w:contextualSpacing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</w: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КЗ НВК «ЗОШ –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гімназія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4/2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>
        <w:trPr>
          <w:cantSplit w:val="false"/>
        </w:trPr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3"/>
              </w:numPr>
              <w:tabs>
                <w:tab w:val="left" w:pos="141" w:leader="none"/>
              </w:tabs>
              <w:spacing w:lineRule="auto" w:line="240" w:before="0" w:after="0"/>
              <w:ind w:left="720" w:right="0" w:hanging="721"/>
              <w:contextualSpacing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</w: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ЗОШ №3</w:t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1/1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>
        <w:trPr>
          <w:cantSplit w:val="false"/>
        </w:trPr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3"/>
              </w:numPr>
              <w:tabs>
                <w:tab w:val="left" w:pos="141" w:leader="none"/>
              </w:tabs>
              <w:spacing w:lineRule="auto" w:line="240" w:before="0" w:after="0"/>
              <w:ind w:left="720" w:right="0" w:hanging="721"/>
              <w:contextualSpacing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</w: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ЗОШ №4</w:t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4/4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>
        <w:trPr>
          <w:trHeight w:val="331" w:hRule="atLeast"/>
          <w:cantSplit w:val="false"/>
        </w:trPr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3"/>
              </w:numPr>
              <w:tabs>
                <w:tab w:val="left" w:pos="141" w:leader="none"/>
              </w:tabs>
              <w:spacing w:lineRule="auto" w:line="240" w:before="0" w:after="0"/>
              <w:ind w:left="720" w:right="0" w:hanging="721"/>
              <w:contextualSpacing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</w: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ЗОШ №5</w:t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1/-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cantSplit w:val="false"/>
        </w:trPr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3"/>
              </w:numPr>
              <w:tabs>
                <w:tab w:val="left" w:pos="141" w:leader="none"/>
              </w:tabs>
              <w:spacing w:lineRule="auto" w:line="240" w:before="0" w:after="0"/>
              <w:ind w:left="720" w:right="0" w:hanging="721"/>
              <w:contextualSpacing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</w: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ЗОШ №6</w:t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5/4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 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>
        <w:trPr>
          <w:cantSplit w:val="false"/>
        </w:trPr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ind w:left="720" w:right="0" w:hanging="732"/>
              <w:contextualSpacing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</w: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ЗОШ №8</w:t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cantSplit w:val="false"/>
        </w:trPr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ind w:left="720" w:right="0" w:hanging="732"/>
              <w:contextualSpacing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</w: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ЗОШ №9</w:t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cantSplit w:val="false"/>
        </w:trPr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ind w:left="720" w:right="0" w:hanging="732"/>
              <w:contextualSpacing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</w: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ЗОШ №11</w:t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1/-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cantSplit w:val="false"/>
        </w:trPr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ind w:left="720" w:right="0" w:hanging="732"/>
              <w:contextualSpacing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</w: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КЗ НВК «ЗОШ –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ліцей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3/3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-94" w:right="-49" w:hanging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-94" w:right="-49" w:hanging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-94" w:right="-49" w:hanging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>
        <w:trPr>
          <w:cantSplit w:val="false"/>
        </w:trPr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ind w:left="720" w:right="0" w:hanging="732"/>
              <w:contextualSpacing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</w: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Вечірня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школа</w:t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>
        <w:trPr>
          <w:cantSplit w:val="false"/>
        </w:trPr>
        <w:tc>
          <w:tcPr>
            <w:tcW w:w="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360" w:right="0" w:hanging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</w:r>
          </w:p>
        </w:tc>
        <w:tc>
          <w:tcPr>
            <w:tcW w:w="21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РАЗОМ</w:t>
            </w:r>
          </w:p>
        </w:tc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284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22/15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  <w:tc>
          <w:tcPr>
            <w:tcW w:w="9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</w:r>
    </w:p>
    <w:p>
      <w:pPr>
        <w:pStyle w:val="Normal"/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>Аналіз</w:t>
      </w:r>
      <w:r>
        <w:rPr>
          <w:rFonts w:ascii="Times New Roman" w:hAnsi="Times New Roman"/>
          <w:sz w:val="28"/>
        </w:rPr>
        <w:t xml:space="preserve"> за </w:t>
      </w:r>
      <w:r>
        <w:rPr>
          <w:rFonts w:ascii="Times New Roman" w:hAnsi="Times New Roman"/>
          <w:sz w:val="28"/>
          <w:lang w:val="uk-UA"/>
        </w:rPr>
        <w:t>2</w:t>
      </w:r>
      <w:r>
        <w:rPr>
          <w:rFonts w:ascii="Times New Roman" w:hAnsi="Times New Roman"/>
          <w:sz w:val="28"/>
        </w:rPr>
        <w:t xml:space="preserve"> роки:</w:t>
      </w:r>
    </w:p>
    <w:tbl>
      <w:tblPr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2"/>
        <w:gridCol w:w="1455"/>
        <w:gridCol w:w="1457"/>
        <w:gridCol w:w="1"/>
        <w:gridCol w:w="2148"/>
        <w:gridCol w:w="2152"/>
      </w:tblGrid>
      <w:tr>
        <w:trPr>
          <w:cantSplit w:val="false"/>
        </w:trPr>
        <w:tc>
          <w:tcPr>
            <w:tcW w:w="154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  <w:lang w:val="uk-UA"/>
              </w:rPr>
              <w:t>Рік</w:t>
            </w:r>
            <w:r>
              <w:rPr>
                <w:rFonts w:ascii="Times New Roman" w:hAnsi="Times New Roman"/>
                <w:sz w:val="28"/>
                <w:szCs w:val="20"/>
              </w:rPr>
              <w:t xml:space="preserve"> </w:t>
            </w:r>
          </w:p>
        </w:tc>
        <w:tc>
          <w:tcPr>
            <w:tcW w:w="291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Кількість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3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Кількість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медалей (заявлено/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отримано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>
        <w:trPr>
          <w:cantSplit w:val="false"/>
        </w:trPr>
        <w:tc>
          <w:tcPr>
            <w:tcW w:w="154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0"/>
                <w:lang w:val="uk-UA"/>
              </w:rPr>
            </w:pPr>
            <w:r>
              <w:rPr>
                <w:rFonts w:ascii="Times New Roman" w:hAnsi="Times New Roman"/>
                <w:sz w:val="28"/>
                <w:szCs w:val="20"/>
                <w:lang w:val="uk-UA"/>
              </w:rPr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заявлено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отримано</w:t>
            </w:r>
          </w:p>
        </w:tc>
        <w:tc>
          <w:tcPr>
            <w:tcW w:w="21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Срібна </w:t>
            </w:r>
            <w:r>
              <w:rPr>
                <w:rFonts w:ascii="Times New Roman" w:hAnsi="Times New Roman"/>
                <w:sz w:val="28"/>
                <w:szCs w:val="28"/>
              </w:rPr>
              <w:t>медаль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Золота медаль</w:t>
            </w:r>
          </w:p>
        </w:tc>
      </w:tr>
      <w:tr>
        <w:trPr>
          <w:cantSplit w:val="false"/>
        </w:trPr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2017/2018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1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3/11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21/8</w:t>
            </w:r>
          </w:p>
        </w:tc>
      </w:tr>
      <w:tr>
        <w:trPr>
          <w:cantSplit w:val="false"/>
        </w:trPr>
        <w:tc>
          <w:tcPr>
            <w:tcW w:w="1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2018/2019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1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4/5</w:t>
            </w:r>
          </w:p>
        </w:tc>
        <w:tc>
          <w:tcPr>
            <w:tcW w:w="21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18/10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before="0" w:after="0"/>
        <w:jc w:val="center"/>
        <w:rPr/>
      </w:pPr>
      <w:r>
        <w:rPr/>
        <w:pict>
          <v:rect id="shape_0" stroked="f" style="position:absolute;margin-left:0pt;margin-top:0pt;width:375.55pt;height:216.55pt">
            <v:imagedata r:id="rId29" detectmouseclick="t"/>
            <v:wrap v:type="none"/>
            <v:stroke color="#3465a4" joinstyle="round" endcap="flat"/>
          </v:rect>
        </w:pic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r>
    </w:p>
    <w:p>
      <w:pPr>
        <w:pStyle w:val="BodyTextIndent1"/>
        <w:widowControl/>
        <w:ind w:left="0" w:right="0" w:hanging="0"/>
        <w:jc w:val="left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>Робота з обдарованими учнями</w:t>
      </w:r>
    </w:p>
    <w:p>
      <w:pPr>
        <w:pStyle w:val="BodyTextIndent1"/>
        <w:widowControl/>
        <w:jc w:val="center"/>
        <w:rPr>
          <w:b/>
          <w:color w:val="000000"/>
          <w:lang w:val="uk-UA"/>
        </w:rPr>
      </w:pPr>
      <w:r>
        <w:rPr>
          <w:b/>
          <w:color w:val="000000"/>
          <w:lang w:val="uk-UA"/>
        </w:rPr>
      </w:r>
    </w:p>
    <w:p>
      <w:pPr>
        <w:pStyle w:val="BodyTextIndent1"/>
        <w:widowControl/>
        <w:rPr>
          <w:color w:val="000000"/>
          <w:lang w:val="uk-UA"/>
        </w:rPr>
      </w:pPr>
      <w:r>
        <w:rPr>
          <w:color w:val="000000"/>
          <w:lang w:val="uk-UA"/>
        </w:rPr>
      </w:r>
    </w:p>
    <w:p>
      <w:pPr>
        <w:pStyle w:val="BodyTextIndent1"/>
        <w:widowControl/>
        <w:jc w:val="left"/>
        <w:rPr/>
      </w:pPr>
      <w:r>
        <w:rPr/>
        <w:pict>
          <v:rect id="shape_0" stroked="f" style="position:absolute;margin-left:0pt;margin-top:0pt;width:434.35pt;height:307.75pt">
            <v:imagedata r:id="rId30" detectmouseclick="t"/>
            <v:wrap v:type="none"/>
            <v:stroke color="#3465a4" joinstyle="round" endcap="flat"/>
          </v:rect>
        </w:pic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Порівняльна таблиця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результативності участі учнів у Всеукраїнській учнівській олімпіаді з</w:t>
      </w:r>
      <w:r>
        <w:rPr>
          <w:rFonts w:ascii="Times New Roman" w:hAnsi="Times New Roman"/>
          <w:i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української мови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204"/>
        <w:gridCol w:w="1347"/>
        <w:gridCol w:w="1345"/>
        <w:gridCol w:w="1347"/>
        <w:gridCol w:w="1346"/>
        <w:gridCol w:w="1348"/>
      </w:tblGrid>
      <w:tr>
        <w:trPr>
          <w:trHeight w:val="562" w:hRule="atLeast"/>
          <w:cantSplit w:val="false"/>
        </w:trPr>
        <w:tc>
          <w:tcPr>
            <w:tcW w:w="18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ЗНЗ</w:t>
            </w:r>
          </w:p>
        </w:tc>
        <w:tc>
          <w:tcPr>
            <w:tcW w:w="25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2016/2017</w:t>
            </w:r>
          </w:p>
        </w:tc>
        <w:tc>
          <w:tcPr>
            <w:tcW w:w="26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2017/2018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2018/2019</w:t>
            </w:r>
          </w:p>
        </w:tc>
      </w:tr>
      <w:tr>
        <w:trPr>
          <w:cantSplit w:val="false"/>
        </w:trPr>
        <w:tc>
          <w:tcPr>
            <w:tcW w:w="180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</w:tr>
      <w:tr>
        <w:trPr>
          <w:cantSplit w:val="false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1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НВК «ЗОШ-гімназія»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3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cantSplit w:val="false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4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5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6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8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9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11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НВК «ЗОШ-ліцей»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cantSplit w:val="false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30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39</w:t>
            </w:r>
          </w:p>
        </w:tc>
        <w:tc>
          <w:tcPr>
            <w:tcW w:w="1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color w:val="000000"/>
          <w:szCs w:val="28"/>
          <w:lang w:val="uk-UA"/>
        </w:rPr>
      </w:pPr>
      <w:r>
        <w:rPr>
          <w:rFonts w:ascii="Times New Roman" w:hAnsi="Times New Roman"/>
          <w:i/>
          <w:color w:val="000000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Порівняльна таблиця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результативності участі учнів у Всеукраїнській учнівській олімпіаді з</w:t>
      </w:r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англійської мови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275"/>
        <w:gridCol w:w="1370"/>
        <w:gridCol w:w="1323"/>
        <w:gridCol w:w="1322"/>
        <w:gridCol w:w="1323"/>
        <w:gridCol w:w="1325"/>
      </w:tblGrid>
      <w:tr>
        <w:trPr>
          <w:trHeight w:val="562" w:hRule="atLeast"/>
          <w:cantSplit w:val="false"/>
        </w:trPr>
        <w:tc>
          <w:tcPr>
            <w:tcW w:w="18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ЗНЗ</w:t>
            </w:r>
          </w:p>
        </w:tc>
        <w:tc>
          <w:tcPr>
            <w:tcW w:w="26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2016/2017</w:t>
            </w:r>
          </w:p>
        </w:tc>
        <w:tc>
          <w:tcPr>
            <w:tcW w:w="26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2017/2018</w:t>
            </w:r>
          </w:p>
        </w:tc>
        <w:tc>
          <w:tcPr>
            <w:tcW w:w="26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2018/2019</w:t>
            </w:r>
          </w:p>
        </w:tc>
      </w:tr>
      <w:tr>
        <w:trPr>
          <w:cantSplit w:val="false"/>
        </w:trPr>
        <w:tc>
          <w:tcPr>
            <w:tcW w:w="180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ind w:left="-108" w:right="-61" w:hanging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 етап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НВК «ЗОШ-гімназія»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3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6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8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9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11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НВК «ЗОШ-ліцей»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16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18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Порівняльна таблиця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результативності участі учнів у Всеукраїнській учнівській олімпіаді з</w:t>
      </w:r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німецької мови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1275"/>
        <w:gridCol w:w="1417"/>
        <w:gridCol w:w="1276"/>
        <w:gridCol w:w="1417"/>
        <w:gridCol w:w="1275"/>
        <w:gridCol w:w="1420"/>
      </w:tblGrid>
      <w:tr>
        <w:trPr>
          <w:trHeight w:val="562" w:hRule="atLeast"/>
          <w:cantSplit w:val="false"/>
        </w:trPr>
        <w:tc>
          <w:tcPr>
            <w:tcW w:w="19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ЗНЗ</w:t>
            </w:r>
          </w:p>
        </w:tc>
        <w:tc>
          <w:tcPr>
            <w:tcW w:w="26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2016/2017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2017/2018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2018/2019</w:t>
            </w:r>
          </w:p>
        </w:tc>
      </w:tr>
      <w:tr>
        <w:trPr>
          <w:cantSplit w:val="false"/>
        </w:trPr>
        <w:tc>
          <w:tcPr>
            <w:tcW w:w="195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 xml:space="preserve">ІІ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0" w:right="-108" w:hanging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0" w:right="-108" w:hanging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КЗ НВК «ЗОШ-гімназія»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0" w:right="-108" w:hanging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3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0" w:right="-108" w:hanging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0" w:right="-108" w:hanging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0" w:right="-108" w:hanging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6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0" w:right="-108" w:hanging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8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0" w:right="-108" w:hanging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9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0" w:right="-108" w:hanging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11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0" w:right="-108" w:hanging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НВК «ЗОШ-ліцей»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Всього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Порівняльна таблиця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результативності участі учнів у Всеукраїнській учнівській олімпіаді з</w:t>
      </w:r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російської мови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1345"/>
        <w:gridCol w:w="1346"/>
        <w:gridCol w:w="1"/>
        <w:gridCol w:w="1345"/>
        <w:gridCol w:w="1345"/>
        <w:gridCol w:w="2"/>
        <w:gridCol w:w="1344"/>
        <w:gridCol w:w="1352"/>
      </w:tblGrid>
      <w:tr>
        <w:trPr>
          <w:trHeight w:val="562" w:hRule="atLeast"/>
          <w:cantSplit w:val="false"/>
        </w:trPr>
        <w:tc>
          <w:tcPr>
            <w:tcW w:w="19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ЗНЗ</w:t>
            </w:r>
          </w:p>
        </w:tc>
        <w:tc>
          <w:tcPr>
            <w:tcW w:w="26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2016/2017</w:t>
            </w:r>
          </w:p>
        </w:tc>
        <w:tc>
          <w:tcPr>
            <w:tcW w:w="26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2017/2018</w:t>
            </w:r>
          </w:p>
        </w:tc>
        <w:tc>
          <w:tcPr>
            <w:tcW w:w="2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2018/2019</w:t>
            </w:r>
          </w:p>
        </w:tc>
      </w:tr>
      <w:tr>
        <w:trPr>
          <w:cantSplit w:val="false"/>
        </w:trPr>
        <w:tc>
          <w:tcPr>
            <w:tcW w:w="195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1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НВК «ЗОШ-гімназія»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3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4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5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6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8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9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11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НВК «ЗОШ-ліцей»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Всього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3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Порівняльна таблиця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результативності участі учнів у Всеукраїнській учнівській олімпіаді з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математики</w:t>
      </w:r>
    </w:p>
    <w:tbl>
      <w:tblPr>
        <w:jc w:val="left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1276"/>
        <w:gridCol w:w="1416"/>
        <w:gridCol w:w="1205"/>
        <w:gridCol w:w="1346"/>
        <w:gridCol w:w="1251"/>
        <w:gridCol w:w="1444"/>
      </w:tblGrid>
      <w:tr>
        <w:trPr>
          <w:trHeight w:val="562" w:hRule="atLeast"/>
          <w:cantSplit w:val="false"/>
        </w:trPr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ЗНЗ</w:t>
            </w:r>
          </w:p>
        </w:tc>
        <w:tc>
          <w:tcPr>
            <w:tcW w:w="26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2016/2017</w:t>
            </w:r>
          </w:p>
        </w:tc>
        <w:tc>
          <w:tcPr>
            <w:tcW w:w="25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2017/2018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2018/2019</w:t>
            </w:r>
          </w:p>
        </w:tc>
      </w:tr>
      <w:tr>
        <w:trPr>
          <w:cantSplit w:val="false"/>
        </w:trPr>
        <w:tc>
          <w:tcPr>
            <w:tcW w:w="198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</w:tr>
      <w:tr>
        <w:trPr>
          <w:cantSplit w:val="false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НВК «ЗОШ-гімназія»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cantSplit w:val="false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cantSplit w:val="false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11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НВК «ЗОШ-ліцей»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cantSplit w:val="false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Всього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38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37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41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Порівняльна таблиця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результативності участі учнів у Всеукраїнській учнівській олімпіаді з</w:t>
      </w:r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інформатики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1275"/>
        <w:gridCol w:w="1370"/>
        <w:gridCol w:w="1"/>
        <w:gridCol w:w="1322"/>
        <w:gridCol w:w="1417"/>
        <w:gridCol w:w="1"/>
        <w:gridCol w:w="1227"/>
        <w:gridCol w:w="1467"/>
      </w:tblGrid>
      <w:tr>
        <w:trPr>
          <w:trHeight w:val="562" w:hRule="atLeast"/>
          <w:cantSplit w:val="false"/>
        </w:trPr>
        <w:tc>
          <w:tcPr>
            <w:tcW w:w="19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ЗНЗ</w:t>
            </w:r>
          </w:p>
        </w:tc>
        <w:tc>
          <w:tcPr>
            <w:tcW w:w="264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2016/2017</w:t>
            </w:r>
          </w:p>
        </w:tc>
        <w:tc>
          <w:tcPr>
            <w:tcW w:w="27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2017/2018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2018/2019</w:t>
            </w:r>
          </w:p>
        </w:tc>
      </w:tr>
      <w:tr>
        <w:trPr>
          <w:cantSplit w:val="false"/>
        </w:trPr>
        <w:tc>
          <w:tcPr>
            <w:tcW w:w="195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2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НВК «ЗОШ-гімназія»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3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6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8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9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11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НВК «ЗОШ-ліцей»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Всього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3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Порівняльна таблиця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результативності участі учнів у Всеукраїнській учнівській олімпіаді з</w:t>
      </w:r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інформаційних технологій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1298"/>
        <w:gridCol w:w="1393"/>
        <w:gridCol w:w="1"/>
        <w:gridCol w:w="1204"/>
        <w:gridCol w:w="1347"/>
        <w:gridCol w:w="1"/>
        <w:gridCol w:w="1250"/>
        <w:gridCol w:w="1444"/>
      </w:tblGrid>
      <w:tr>
        <w:trPr>
          <w:trHeight w:val="562" w:hRule="atLeast"/>
          <w:cantSplit w:val="false"/>
        </w:trPr>
        <w:tc>
          <w:tcPr>
            <w:tcW w:w="19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ЗНЗ</w:t>
            </w:r>
          </w:p>
        </w:tc>
        <w:tc>
          <w:tcPr>
            <w:tcW w:w="269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2016/2017</w:t>
            </w:r>
          </w:p>
        </w:tc>
        <w:tc>
          <w:tcPr>
            <w:tcW w:w="255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2017/2018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2018/2019</w:t>
            </w:r>
          </w:p>
        </w:tc>
      </w:tr>
      <w:tr>
        <w:trPr>
          <w:cantSplit w:val="false"/>
        </w:trPr>
        <w:tc>
          <w:tcPr>
            <w:tcW w:w="195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2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2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1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НВК «ЗОШ-гімназія»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3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4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5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6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8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9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11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НВК «ЗОШ-ліцей»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Всього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22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28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Порівняльна таблиця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результативності участі учнів у Всеукраїнській учнівській олімпіаді з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історії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1323"/>
        <w:gridCol w:w="1369"/>
        <w:gridCol w:w="1"/>
        <w:gridCol w:w="1275"/>
        <w:gridCol w:w="1417"/>
        <w:gridCol w:w="1"/>
        <w:gridCol w:w="1227"/>
        <w:gridCol w:w="1467"/>
      </w:tblGrid>
      <w:tr>
        <w:trPr>
          <w:trHeight w:val="562" w:hRule="atLeast"/>
          <w:cantSplit w:val="false"/>
        </w:trPr>
        <w:tc>
          <w:tcPr>
            <w:tcW w:w="19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ЗНЗ</w:t>
            </w:r>
          </w:p>
        </w:tc>
        <w:tc>
          <w:tcPr>
            <w:tcW w:w="26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2016/2017</w:t>
            </w:r>
          </w:p>
        </w:tc>
        <w:tc>
          <w:tcPr>
            <w:tcW w:w="26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2017/2018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2018/2019</w:t>
            </w:r>
          </w:p>
        </w:tc>
      </w:tr>
      <w:tr>
        <w:trPr>
          <w:cantSplit w:val="false"/>
        </w:trPr>
        <w:tc>
          <w:tcPr>
            <w:tcW w:w="195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2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1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НВК «ЗОШ-гімназія»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3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4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5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6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8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9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11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НВК «ЗОШ-ліцей»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Всього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12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28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Порівняльна таблиця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результативності участі учнів у Всеукраїнській учнівській олімпіаді з</w:t>
      </w:r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правознавства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276"/>
        <w:gridCol w:w="1417"/>
        <w:gridCol w:w="1"/>
        <w:gridCol w:w="1274"/>
        <w:gridCol w:w="1417"/>
        <w:gridCol w:w="2"/>
        <w:gridCol w:w="1273"/>
        <w:gridCol w:w="1420"/>
      </w:tblGrid>
      <w:tr>
        <w:trPr>
          <w:trHeight w:val="562" w:hRule="atLeast"/>
          <w:cantSplit w:val="false"/>
        </w:trPr>
        <w:tc>
          <w:tcPr>
            <w:tcW w:w="18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ЗНЗ</w:t>
            </w:r>
          </w:p>
        </w:tc>
        <w:tc>
          <w:tcPr>
            <w:tcW w:w="26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2016/2017</w:t>
            </w:r>
          </w:p>
        </w:tc>
        <w:tc>
          <w:tcPr>
            <w:tcW w:w="26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2017/2018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2018/2019</w:t>
            </w:r>
          </w:p>
        </w:tc>
      </w:tr>
      <w:tr>
        <w:trPr>
          <w:cantSplit w:val="false"/>
        </w:trPr>
        <w:tc>
          <w:tcPr>
            <w:tcW w:w="180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НВК «ЗОШ-гімназія»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11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trHeight w:val="559" w:hRule="atLeast"/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НВК «ЗОШ-ліцей»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Порівняльна таблиця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результативності участі учнів у Всеукраїнській учнівській олімпіаді з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географії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276"/>
        <w:gridCol w:w="1417"/>
        <w:gridCol w:w="1"/>
        <w:gridCol w:w="1274"/>
        <w:gridCol w:w="1417"/>
        <w:gridCol w:w="2"/>
        <w:gridCol w:w="1273"/>
        <w:gridCol w:w="1420"/>
      </w:tblGrid>
      <w:tr>
        <w:trPr>
          <w:trHeight w:val="562" w:hRule="atLeast"/>
          <w:cantSplit w:val="false"/>
        </w:trPr>
        <w:tc>
          <w:tcPr>
            <w:tcW w:w="18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ЗНЗ</w:t>
            </w:r>
          </w:p>
        </w:tc>
        <w:tc>
          <w:tcPr>
            <w:tcW w:w="26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2016/2017</w:t>
            </w:r>
          </w:p>
        </w:tc>
        <w:tc>
          <w:tcPr>
            <w:tcW w:w="26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2017/2018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2018/2019</w:t>
            </w:r>
          </w:p>
        </w:tc>
      </w:tr>
      <w:tr>
        <w:trPr>
          <w:cantSplit w:val="false"/>
        </w:trPr>
        <w:tc>
          <w:tcPr>
            <w:tcW w:w="180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НВК «ЗОШ-гімназія»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11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НВК «ЗОШ-ліцей»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28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5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Порівняльна таблиця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результативності участі учнів у Всеукраїнській учнівській олімпіаді з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економіки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346"/>
        <w:gridCol w:w="1347"/>
        <w:gridCol w:w="1347"/>
        <w:gridCol w:w="1346"/>
        <w:gridCol w:w="1347"/>
        <w:gridCol w:w="1347"/>
      </w:tblGrid>
      <w:tr>
        <w:trPr>
          <w:trHeight w:val="562" w:hRule="atLeast"/>
          <w:cantSplit w:val="false"/>
        </w:trPr>
        <w:tc>
          <w:tcPr>
            <w:tcW w:w="18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ЗНЗ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2016/2017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2017/2018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2018/2019</w:t>
            </w:r>
          </w:p>
        </w:tc>
      </w:tr>
      <w:tr>
        <w:trPr>
          <w:trHeight w:val="1286" w:hRule="atLeast"/>
          <w:cantSplit w:val="false"/>
        </w:trPr>
        <w:tc>
          <w:tcPr>
            <w:tcW w:w="180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1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НВК «ЗОШ-гімназія»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3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4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5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6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8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9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11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НВК «ЗОШ-ліцей»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Порівняльна таблиця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результативності участі учнів у Всеукраїнській учнівській олімпіаді з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хімії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346"/>
        <w:gridCol w:w="1347"/>
        <w:gridCol w:w="1347"/>
        <w:gridCol w:w="1346"/>
        <w:gridCol w:w="1347"/>
        <w:gridCol w:w="1347"/>
      </w:tblGrid>
      <w:tr>
        <w:trPr>
          <w:trHeight w:val="562" w:hRule="atLeast"/>
          <w:cantSplit w:val="false"/>
        </w:trPr>
        <w:tc>
          <w:tcPr>
            <w:tcW w:w="18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ЗНЗ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2016/2017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2017/2018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2018/2019</w:t>
            </w:r>
          </w:p>
        </w:tc>
      </w:tr>
      <w:tr>
        <w:trPr>
          <w:cantSplit w:val="false"/>
        </w:trPr>
        <w:tc>
          <w:tcPr>
            <w:tcW w:w="180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1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НВК «ЗОШ-гімназія»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3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4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5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6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8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9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11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НВК «ЗОШ-ліцей»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16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14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23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Порівняльна таблиця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результативності участі учнів у Всеукраїнській учнівській олімпіаді з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фізики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276"/>
        <w:gridCol w:w="1417"/>
        <w:gridCol w:w="1"/>
        <w:gridCol w:w="1274"/>
        <w:gridCol w:w="1369"/>
        <w:gridCol w:w="1"/>
        <w:gridCol w:w="1322"/>
        <w:gridCol w:w="1420"/>
      </w:tblGrid>
      <w:tr>
        <w:trPr>
          <w:trHeight w:val="562" w:hRule="atLeast"/>
          <w:cantSplit w:val="false"/>
        </w:trPr>
        <w:tc>
          <w:tcPr>
            <w:tcW w:w="18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ЗНЗ</w:t>
            </w:r>
          </w:p>
        </w:tc>
        <w:tc>
          <w:tcPr>
            <w:tcW w:w="26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2016/2017</w:t>
            </w:r>
          </w:p>
        </w:tc>
        <w:tc>
          <w:tcPr>
            <w:tcW w:w="26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2017/2018</w:t>
            </w:r>
          </w:p>
        </w:tc>
        <w:tc>
          <w:tcPr>
            <w:tcW w:w="27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2018/2019</w:t>
            </w:r>
          </w:p>
        </w:tc>
      </w:tr>
      <w:tr>
        <w:trPr>
          <w:cantSplit w:val="false"/>
        </w:trPr>
        <w:tc>
          <w:tcPr>
            <w:tcW w:w="180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НВК «ЗОШ-гімназія»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11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НВК «ЗОШ-ліцей»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3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17</w:t>
            </w:r>
          </w:p>
        </w:tc>
        <w:tc>
          <w:tcPr>
            <w:tcW w:w="1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3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20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2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Порівняльна таблиця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результативності участі учнів у Всеукраїнській учнівській олімпіаді з</w:t>
      </w:r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астрономії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1275"/>
        <w:gridCol w:w="1417"/>
        <w:gridCol w:w="1"/>
        <w:gridCol w:w="1275"/>
        <w:gridCol w:w="1416"/>
        <w:gridCol w:w="2"/>
        <w:gridCol w:w="1325"/>
        <w:gridCol w:w="1383"/>
      </w:tblGrid>
      <w:tr>
        <w:trPr>
          <w:trHeight w:val="562" w:hRule="atLeast"/>
          <w:cantSplit w:val="false"/>
        </w:trPr>
        <w:tc>
          <w:tcPr>
            <w:tcW w:w="17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ЗНЗ</w:t>
            </w:r>
          </w:p>
        </w:tc>
        <w:tc>
          <w:tcPr>
            <w:tcW w:w="26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2016/2017</w:t>
            </w:r>
          </w:p>
        </w:tc>
        <w:tc>
          <w:tcPr>
            <w:tcW w:w="26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2017/2018</w:t>
            </w:r>
          </w:p>
        </w:tc>
        <w:tc>
          <w:tcPr>
            <w:tcW w:w="2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2018/2019</w:t>
            </w:r>
          </w:p>
        </w:tc>
      </w:tr>
      <w:tr>
        <w:trPr>
          <w:cantSplit w:val="false"/>
        </w:trPr>
        <w:tc>
          <w:tcPr>
            <w:tcW w:w="179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</w:tr>
      <w:tr>
        <w:trPr>
          <w:cantSplit w:val="false"/>
        </w:trPr>
        <w:tc>
          <w:tcPr>
            <w:tcW w:w="1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НВК «ЗОШ-гімназія»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3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6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8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9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11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НВК «ЗОШ-ліцей»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-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Порівняльна таблиця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результативності участі учнів у Всеукраїнській учнівській олімпіаді з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біології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276"/>
        <w:gridCol w:w="1370"/>
        <w:gridCol w:w="1322"/>
        <w:gridCol w:w="1417"/>
        <w:gridCol w:w="1"/>
        <w:gridCol w:w="1226"/>
        <w:gridCol w:w="1468"/>
      </w:tblGrid>
      <w:tr>
        <w:trPr>
          <w:trHeight w:val="562" w:hRule="atLeast"/>
          <w:cantSplit w:val="false"/>
        </w:trPr>
        <w:tc>
          <w:tcPr>
            <w:tcW w:w="18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ЗНЗ</w:t>
            </w:r>
          </w:p>
        </w:tc>
        <w:tc>
          <w:tcPr>
            <w:tcW w:w="26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2016/2017</w:t>
            </w:r>
          </w:p>
        </w:tc>
        <w:tc>
          <w:tcPr>
            <w:tcW w:w="27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2017/2018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2018/2019</w:t>
            </w:r>
          </w:p>
        </w:tc>
      </w:tr>
      <w:tr>
        <w:trPr>
          <w:cantSplit w:val="false"/>
        </w:trPr>
        <w:tc>
          <w:tcPr>
            <w:tcW w:w="180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НВК «ЗОШ-гімназія»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11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НВК «ЗОШ-ліцей»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19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28</w:t>
            </w: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b/>
          <w:color w:val="FF0000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Порівняльна таблиця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результативності участі учнів у Всеукраїнській учнівській олімпіаді з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екології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346"/>
        <w:gridCol w:w="1347"/>
        <w:gridCol w:w="1347"/>
        <w:gridCol w:w="1346"/>
        <w:gridCol w:w="1347"/>
        <w:gridCol w:w="1347"/>
      </w:tblGrid>
      <w:tr>
        <w:trPr>
          <w:trHeight w:val="562" w:hRule="atLeast"/>
          <w:cantSplit w:val="false"/>
        </w:trPr>
        <w:tc>
          <w:tcPr>
            <w:tcW w:w="18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ЗНЗ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2016/2017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2017/2018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2018/2019</w:t>
            </w:r>
          </w:p>
        </w:tc>
      </w:tr>
      <w:tr>
        <w:trPr>
          <w:cantSplit w:val="false"/>
        </w:trPr>
        <w:tc>
          <w:tcPr>
            <w:tcW w:w="180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1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НВК «ЗОШ-гімназія»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3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4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5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6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8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9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11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НВК «ЗОШ-ліцей»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Порівняльна таблиця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результативності участі учнів у Всеукраїнській учнівській олімпіаді з</w:t>
      </w:r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трудового навчання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276"/>
        <w:gridCol w:w="1370"/>
        <w:gridCol w:w="1322"/>
        <w:gridCol w:w="1417"/>
        <w:gridCol w:w="1"/>
        <w:gridCol w:w="1226"/>
        <w:gridCol w:w="1468"/>
      </w:tblGrid>
      <w:tr>
        <w:trPr>
          <w:trHeight w:val="562" w:hRule="atLeast"/>
          <w:cantSplit w:val="false"/>
        </w:trPr>
        <w:tc>
          <w:tcPr>
            <w:tcW w:w="18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ЗНЗ</w:t>
            </w:r>
          </w:p>
        </w:tc>
        <w:tc>
          <w:tcPr>
            <w:tcW w:w="26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2016/2017</w:t>
            </w:r>
          </w:p>
        </w:tc>
        <w:tc>
          <w:tcPr>
            <w:tcW w:w="27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2017/2018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2018/2019</w:t>
            </w:r>
          </w:p>
        </w:tc>
      </w:tr>
      <w:tr>
        <w:trPr>
          <w:cantSplit w:val="false"/>
        </w:trPr>
        <w:tc>
          <w:tcPr>
            <w:tcW w:w="180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НВК «ЗОШ-гімназія»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11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НВК «ЗОШ-ліцей»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17</w:t>
            </w:r>
          </w:p>
        </w:tc>
        <w:tc>
          <w:tcPr>
            <w:tcW w:w="1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Зведена таблиця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результативності участі учнів у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Всеукраїнських учнівських олімпіадах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346"/>
        <w:gridCol w:w="1347"/>
        <w:gridCol w:w="1347"/>
        <w:gridCol w:w="1346"/>
        <w:gridCol w:w="1347"/>
        <w:gridCol w:w="1347"/>
      </w:tblGrid>
      <w:tr>
        <w:trPr>
          <w:trHeight w:val="562" w:hRule="atLeast"/>
          <w:cantSplit w:val="false"/>
        </w:trPr>
        <w:tc>
          <w:tcPr>
            <w:tcW w:w="18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ЗНЗ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2016/2017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2017/2018</w:t>
            </w:r>
          </w:p>
        </w:tc>
        <w:tc>
          <w:tcPr>
            <w:tcW w:w="26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2018/2019</w:t>
            </w:r>
          </w:p>
        </w:tc>
      </w:tr>
      <w:tr>
        <w:trPr>
          <w:cantSplit w:val="false"/>
        </w:trPr>
        <w:tc>
          <w:tcPr>
            <w:tcW w:w="180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1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НВК «ЗОШ-гімназія»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3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4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5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6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8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9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ЗОШ № 11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НВК «ЗОШ-ліцей»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</w:tr>
      <w:tr>
        <w:trPr>
          <w:cantSplit w:val="false"/>
        </w:trPr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232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35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272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307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43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color w:val="FF0000"/>
          <w:sz w:val="28"/>
          <w:szCs w:val="28"/>
          <w:lang w:val="uk-UA"/>
        </w:rPr>
      </w:r>
    </w:p>
    <w:p>
      <w:pPr>
        <w:pStyle w:val="Normal"/>
        <w:spacing w:lineRule="auto" w:line="240"/>
        <w:jc w:val="center"/>
        <w:rPr/>
      </w:pPr>
      <w:r>
        <w:rPr/>
        <w:pict>
          <v:rect id="shape_0" stroked="f" style="position:absolute;margin-left:0pt;margin-top:0pt;width:469.15pt;height:290.35pt">
            <v:imagedata r:id="rId31" detectmouseclick="t"/>
            <v:wrap v:type="none"/>
            <v:stroke color="#3465a4" joinstyle="round" endcap="flat"/>
          </v:rect>
        </w:pict>
      </w:r>
    </w:p>
    <w:p>
      <w:pPr>
        <w:pStyle w:val="Normal"/>
        <w:spacing w:lineRule="auto" w:line="240"/>
        <w:jc w:val="center"/>
        <w:rPr>
          <w:rFonts w:ascii="Times New Roman" w:hAnsi="Times New Roman"/>
          <w:color w:val="FF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FF0000"/>
          <w:sz w:val="28"/>
          <w:szCs w:val="28"/>
          <w:lang w:val="uk-UA" w:eastAsia="ru-RU"/>
        </w:rPr>
      </w:r>
    </w:p>
    <w:p>
      <w:pPr>
        <w:pStyle w:val="Normal"/>
        <w:spacing w:lineRule="auto" w:line="240"/>
        <w:jc w:val="center"/>
        <w:rPr/>
      </w:pPr>
      <w:r>
        <w:rPr/>
        <w:pict>
          <v:rect id="shape_0" stroked="f" style="position:absolute;margin-left:0pt;margin-top:0pt;width:422.35pt;height:264.55pt">
            <v:imagedata r:id="rId32" detectmouseclick="t"/>
            <v:wrap v:type="none"/>
            <v:stroke color="#3465a4" joinstyle="round" endcap="flat"/>
          </v:rect>
        </w:pic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Порівняльна таблиця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результативності участі учнів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у 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Міжнародному конкурсі з української мови імені П.Яцика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/>
        </w:rPr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1298"/>
        <w:gridCol w:w="1298"/>
        <w:gridCol w:w="1"/>
        <w:gridCol w:w="1299"/>
        <w:gridCol w:w="1298"/>
        <w:gridCol w:w="2"/>
        <w:gridCol w:w="1296"/>
        <w:gridCol w:w="1304"/>
      </w:tblGrid>
      <w:tr>
        <w:trPr>
          <w:trHeight w:val="562" w:hRule="atLeast"/>
          <w:cantSplit w:val="false"/>
        </w:trPr>
        <w:tc>
          <w:tcPr>
            <w:tcW w:w="19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ЗНЗ</w:t>
            </w:r>
          </w:p>
        </w:tc>
        <w:tc>
          <w:tcPr>
            <w:tcW w:w="25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2016/2017</w:t>
            </w:r>
          </w:p>
        </w:tc>
        <w:tc>
          <w:tcPr>
            <w:tcW w:w="25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2017/2018</w:t>
            </w:r>
          </w:p>
        </w:tc>
        <w:tc>
          <w:tcPr>
            <w:tcW w:w="26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2018/2019</w:t>
            </w:r>
          </w:p>
        </w:tc>
      </w:tr>
      <w:tr>
        <w:trPr>
          <w:cantSplit w:val="false"/>
        </w:trPr>
        <w:tc>
          <w:tcPr>
            <w:tcW w:w="195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2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1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733" w:hRule="atLeast"/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КЗ НВК «ЗОШ-гімназія»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3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4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5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6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8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9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11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411" w:hRule="atLeast"/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НВК «ЗОШ-ліцей»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</w:tr>
      <w:tr>
        <w:trPr>
          <w:trHeight w:val="479" w:hRule="atLeast"/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КЗ НВК «ДНЗ-ЗОШ»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Всього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23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3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33</w:t>
            </w:r>
          </w:p>
        </w:tc>
        <w:tc>
          <w:tcPr>
            <w:tcW w:w="1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Порівняльна таблиця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результативності участі учнів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у 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Міжнародному мовно-літературному конкурсі  імені Т.Г.Шевченка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/>
        </w:rPr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1302"/>
        <w:gridCol w:w="1337"/>
        <w:gridCol w:w="1"/>
        <w:gridCol w:w="1223"/>
        <w:gridCol w:w="1337"/>
        <w:gridCol w:w="2"/>
        <w:gridCol w:w="1222"/>
        <w:gridCol w:w="1340"/>
      </w:tblGrid>
      <w:tr>
        <w:trPr>
          <w:trHeight w:val="562" w:hRule="atLeast"/>
          <w:cantSplit w:val="false"/>
        </w:trPr>
        <w:tc>
          <w:tcPr>
            <w:tcW w:w="14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ЗНЗ</w:t>
            </w:r>
          </w:p>
        </w:tc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2016/2017</w:t>
            </w:r>
          </w:p>
        </w:tc>
        <w:tc>
          <w:tcPr>
            <w:tcW w:w="256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2017/2018</w:t>
            </w:r>
          </w:p>
        </w:tc>
        <w:tc>
          <w:tcPr>
            <w:tcW w:w="25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2018/2019</w:t>
            </w:r>
          </w:p>
        </w:tc>
      </w:tr>
      <w:tr>
        <w:trPr>
          <w:cantSplit w:val="false"/>
        </w:trPr>
        <w:tc>
          <w:tcPr>
            <w:tcW w:w="14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 (міський)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ІІІ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(обласний)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lang w:val="uk-UA"/>
              </w:rPr>
              <w:t>етап</w:t>
            </w:r>
          </w:p>
        </w:tc>
      </w:tr>
      <w:tr>
        <w:trPr>
          <w:cantSplit w:val="false"/>
        </w:trPr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1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КЗ НВК «ЗОШ-гімназія»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3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4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5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6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8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9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ЗОШ № 11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НВК «ЗОШ-ліцей»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</w:tr>
      <w:tr>
        <w:trPr>
          <w:cantSplit w:val="false"/>
        </w:trPr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Всього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26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21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25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Результативність участі учнів у І міському  етапі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Всеукраїнського конкурсу-захисту науково-дослідницьких робіт МАН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у 2018/2019 н. р.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</w:r>
    </w:p>
    <w:tbl>
      <w:tblPr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198"/>
        <w:gridCol w:w="781"/>
        <w:gridCol w:w="849"/>
        <w:gridCol w:w="848"/>
        <w:gridCol w:w="731"/>
        <w:gridCol w:w="1129"/>
        <w:gridCol w:w="804"/>
        <w:gridCol w:w="953"/>
        <w:gridCol w:w="990"/>
        <w:gridCol w:w="1104"/>
      </w:tblGrid>
      <w:tr>
        <w:trPr>
          <w:trHeight w:val="2168" w:hRule="exact"/>
          <w:cantSplit w:val="true"/>
        </w:trPr>
        <w:tc>
          <w:tcPr>
            <w:tcW w:w="1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Заклад освіти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textDirection w:val="btLr"/>
          </w:tcPr>
          <w:p>
            <w:pPr>
              <w:pStyle w:val="Normal"/>
              <w:spacing w:lineRule="auto" w:line="240" w:before="0" w:after="0"/>
              <w:ind w:left="113" w:right="113" w:hanging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Відділення фізики та астрономії</w:t>
            </w:r>
          </w:p>
        </w:tc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Відділення</w:t>
            </w:r>
          </w:p>
          <w:p>
            <w:pPr>
              <w:pStyle w:val="Normal"/>
              <w:spacing w:lineRule="auto" w:line="240" w:before="0" w:after="0"/>
              <w:ind w:left="113" w:right="113" w:hanging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економіки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textDirection w:val="btLr"/>
          </w:tcPr>
          <w:p>
            <w:pPr>
              <w:pStyle w:val="Normal"/>
              <w:spacing w:lineRule="auto" w:line="240" w:before="0" w:after="0"/>
              <w:ind w:left="113" w:right="113" w:hanging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Відділення  технічних наук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textDirection w:val="btLr"/>
          </w:tcPr>
          <w:p>
            <w:pPr>
              <w:pStyle w:val="Normal"/>
              <w:spacing w:lineRule="auto" w:line="240" w:before="0" w:after="0"/>
              <w:ind w:left="113" w:right="113" w:hanging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Відділення наук про Землю</w:t>
            </w:r>
          </w:p>
        </w:tc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textDirection w:val="btLr"/>
          </w:tcPr>
          <w:p>
            <w:pPr>
              <w:pStyle w:val="Normal"/>
              <w:spacing w:lineRule="auto" w:line="240" w:before="0" w:after="0"/>
              <w:ind w:left="113" w:right="113" w:hanging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Відділення математики</w:t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textDirection w:val="btLr"/>
          </w:tcPr>
          <w:p>
            <w:pPr>
              <w:pStyle w:val="Normal"/>
              <w:spacing w:lineRule="auto" w:line="240" w:before="0" w:after="0"/>
              <w:ind w:left="113" w:right="113" w:hanging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Відділення літературознавства, фольклористики та мистецтвознавства</w:t>
            </w: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textDirection w:val="btLr"/>
          </w:tcPr>
          <w:p>
            <w:pPr>
              <w:pStyle w:val="Normal"/>
              <w:spacing w:lineRule="auto" w:line="240" w:before="0" w:after="0"/>
              <w:ind w:left="113" w:right="113" w:hanging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Відділення хімії та біології</w:t>
            </w:r>
          </w:p>
        </w:tc>
        <w:tc>
          <w:tcPr>
            <w:tcW w:w="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Відділення історії</w:t>
            </w:r>
          </w:p>
          <w:p>
            <w:pPr>
              <w:pStyle w:val="Normal"/>
              <w:spacing w:lineRule="auto" w:line="240" w:before="0" w:after="0"/>
              <w:ind w:left="113" w:right="113" w:hanging="0"/>
              <w:rPr>
                <w:lang w:val="uk-UA"/>
              </w:rPr>
            </w:pPr>
            <w:r>
              <w:rPr>
                <w:lang w:val="uk-UA"/>
              </w:rPr>
            </w: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textDirection w:val="btLr"/>
          </w:tcPr>
          <w:p>
            <w:pPr>
              <w:pStyle w:val="Normal"/>
              <w:spacing w:lineRule="auto" w:line="240" w:before="0" w:after="0"/>
              <w:ind w:left="113" w:right="113" w:hanging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Відділення  мовознавства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Відділення екології та аграрних наук</w:t>
            </w:r>
          </w:p>
          <w:p>
            <w:pPr>
              <w:pStyle w:val="Normal"/>
              <w:spacing w:lineRule="auto" w:line="240" w:before="0" w:after="0"/>
              <w:ind w:left="113" w:right="113" w:hanging="0"/>
              <w:rPr>
                <w:lang w:val="uk-UA"/>
              </w:rPr>
            </w:pPr>
            <w:r>
              <w:rPr>
                <w:lang w:val="uk-UA"/>
              </w:rPr>
            </w:r>
          </w:p>
        </w:tc>
      </w:tr>
      <w:tr>
        <w:trPr>
          <w:trHeight w:val="467" w:hRule="atLeast"/>
          <w:cantSplit w:val="false"/>
        </w:trPr>
        <w:tc>
          <w:tcPr>
            <w:tcW w:w="1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ЗЗСО № 1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ІІІ місце</w:t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ІІ місце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</w:tr>
      <w:tr>
        <w:trPr>
          <w:trHeight w:val="700" w:hRule="atLeast"/>
          <w:cantSplit w:val="false"/>
        </w:trPr>
        <w:tc>
          <w:tcPr>
            <w:tcW w:w="1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КЗ НВК «ЗОШ-гімназія»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</w:tr>
      <w:tr>
        <w:trPr>
          <w:trHeight w:val="467" w:hRule="atLeast"/>
          <w:cantSplit w:val="false"/>
        </w:trPr>
        <w:tc>
          <w:tcPr>
            <w:tcW w:w="1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ЗЗСО № 3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ІІ місце               (2)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ІІ місце</w:t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ІІ місце</w:t>
            </w: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</w:tr>
      <w:tr>
        <w:trPr>
          <w:trHeight w:val="467" w:hRule="atLeast"/>
          <w:cantSplit w:val="false"/>
        </w:trPr>
        <w:tc>
          <w:tcPr>
            <w:tcW w:w="1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ЗЗСО № 4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</w:tr>
      <w:tr>
        <w:trPr>
          <w:trHeight w:val="443" w:hRule="atLeast"/>
          <w:cantSplit w:val="false"/>
        </w:trPr>
        <w:tc>
          <w:tcPr>
            <w:tcW w:w="1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ЗЗСО № 5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ІІІ місце</w:t>
            </w:r>
          </w:p>
        </w:tc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І місце</w:t>
            </w: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</w:tr>
      <w:tr>
        <w:trPr>
          <w:trHeight w:val="467" w:hRule="atLeast"/>
          <w:cantSplit w:val="false"/>
        </w:trPr>
        <w:tc>
          <w:tcPr>
            <w:tcW w:w="1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ЗЗСО № 6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ІІ місце</w:t>
            </w:r>
          </w:p>
        </w:tc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ІІ місце</w:t>
            </w:r>
          </w:p>
        </w:tc>
      </w:tr>
      <w:tr>
        <w:trPr>
          <w:trHeight w:val="467" w:hRule="atLeast"/>
          <w:cantSplit w:val="false"/>
        </w:trPr>
        <w:tc>
          <w:tcPr>
            <w:tcW w:w="1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ЗЗСО № 8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</w:tr>
      <w:tr>
        <w:trPr>
          <w:trHeight w:val="467" w:hRule="atLeast"/>
          <w:cantSplit w:val="false"/>
        </w:trPr>
        <w:tc>
          <w:tcPr>
            <w:tcW w:w="1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ЗЗСО № 9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</w:tr>
      <w:tr>
        <w:trPr>
          <w:trHeight w:val="443" w:hRule="atLeast"/>
          <w:cantSplit w:val="false"/>
        </w:trPr>
        <w:tc>
          <w:tcPr>
            <w:tcW w:w="1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ЗЗСО № 11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ІІІ місце</w:t>
            </w:r>
          </w:p>
        </w:tc>
      </w:tr>
      <w:tr>
        <w:trPr>
          <w:trHeight w:val="723" w:hRule="atLeast"/>
          <w:cantSplit w:val="false"/>
        </w:trPr>
        <w:tc>
          <w:tcPr>
            <w:tcW w:w="1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НВК «школа-ліцей»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І місце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ІІ місце</w:t>
            </w:r>
          </w:p>
        </w:tc>
        <w:tc>
          <w:tcPr>
            <w:tcW w:w="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ІІ місце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І місце             (2)</w:t>
            </w:r>
          </w:p>
        </w:tc>
        <w:tc>
          <w:tcPr>
            <w:tcW w:w="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9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ІІ місце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Результативність участі учнів у ІІ (обласному) етапі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Всеукраїнського конкурсу-захисту науково-дослідницьких робіт МАН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у 2018/2019 н. р.</w:t>
      </w:r>
    </w:p>
    <w:tbl>
      <w:tblPr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893"/>
        <w:gridCol w:w="893"/>
        <w:gridCol w:w="892"/>
        <w:gridCol w:w="893"/>
        <w:gridCol w:w="893"/>
        <w:gridCol w:w="893"/>
        <w:gridCol w:w="892"/>
        <w:gridCol w:w="896"/>
      </w:tblGrid>
      <w:tr>
        <w:trPr>
          <w:trHeight w:val="2168" w:hRule="exact"/>
          <w:cantSplit w:val="true"/>
        </w:trPr>
        <w:tc>
          <w:tcPr>
            <w:tcW w:w="1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Заклад освіти</w:t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textDirection w:val="btLr"/>
          </w:tcPr>
          <w:p>
            <w:pPr>
              <w:pStyle w:val="Normal"/>
              <w:spacing w:lineRule="auto" w:line="240" w:before="0" w:after="0"/>
              <w:ind w:left="113" w:right="113" w:hanging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Відділення фізики та астрономії</w:t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Відділення</w:t>
            </w:r>
          </w:p>
          <w:p>
            <w:pPr>
              <w:pStyle w:val="Normal"/>
              <w:spacing w:lineRule="auto" w:line="240" w:before="0" w:after="0"/>
              <w:ind w:left="113" w:right="113" w:hanging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економіки</w:t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textDirection w:val="btLr"/>
          </w:tcPr>
          <w:p>
            <w:pPr>
              <w:pStyle w:val="Normal"/>
              <w:spacing w:lineRule="auto" w:line="240" w:before="0" w:after="0"/>
              <w:ind w:left="113" w:right="113" w:hanging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Відділення  технічних наук</w:t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textDirection w:val="btLr"/>
          </w:tcPr>
          <w:p>
            <w:pPr>
              <w:pStyle w:val="Normal"/>
              <w:spacing w:lineRule="auto" w:line="240" w:before="0" w:after="0"/>
              <w:ind w:left="113" w:right="113" w:hanging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Відділення наук про Землю</w:t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textDirection w:val="btLr"/>
          </w:tcPr>
          <w:p>
            <w:pPr>
              <w:pStyle w:val="Normal"/>
              <w:spacing w:lineRule="auto" w:line="240" w:before="0" w:after="0"/>
              <w:ind w:left="113" w:right="113" w:hanging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Відділення літературознавства, фольклористики та мистецтвознавства</w:t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textDirection w:val="btLr"/>
          </w:tcPr>
          <w:p>
            <w:pPr>
              <w:pStyle w:val="Normal"/>
              <w:spacing w:lineRule="auto" w:line="240" w:before="0" w:after="0"/>
              <w:ind w:left="113" w:right="113" w:hanging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Відділення хімії та біології</w:t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Відділення історії</w:t>
            </w:r>
          </w:p>
          <w:p>
            <w:pPr>
              <w:pStyle w:val="Normal"/>
              <w:spacing w:lineRule="auto" w:line="240" w:before="0" w:after="0"/>
              <w:ind w:left="113" w:right="113" w:hanging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</w: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textDirection w:val="btLr"/>
          </w:tcPr>
          <w:p>
            <w:pPr>
              <w:pStyle w:val="Normal"/>
              <w:spacing w:lineRule="auto" w:line="240" w:before="0" w:after="0"/>
              <w:ind w:left="113" w:right="113" w:hanging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Відділення  мовознавства</w:t>
            </w:r>
          </w:p>
        </w:tc>
      </w:tr>
      <w:tr>
        <w:trPr>
          <w:trHeight w:val="467" w:hRule="atLeast"/>
          <w:cantSplit w:val="false"/>
        </w:trPr>
        <w:tc>
          <w:tcPr>
            <w:tcW w:w="1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ЗЗСО № 1</w:t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</w:tr>
      <w:tr>
        <w:trPr>
          <w:trHeight w:val="700" w:hRule="atLeast"/>
          <w:cantSplit w:val="false"/>
        </w:trPr>
        <w:tc>
          <w:tcPr>
            <w:tcW w:w="1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КЗ НВК «ЗОШ-гімназія»</w:t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</w:tr>
      <w:tr>
        <w:trPr>
          <w:trHeight w:val="467" w:hRule="atLeast"/>
          <w:cantSplit w:val="false"/>
        </w:trPr>
        <w:tc>
          <w:tcPr>
            <w:tcW w:w="1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ЗЗСО № 3</w:t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ІІІ місце</w:t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ІІ місце</w:t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</w:tr>
      <w:tr>
        <w:trPr>
          <w:trHeight w:val="467" w:hRule="atLeast"/>
          <w:cantSplit w:val="false"/>
        </w:trPr>
        <w:tc>
          <w:tcPr>
            <w:tcW w:w="1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ЗЗСО № 4</w:t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</w:tr>
      <w:tr>
        <w:trPr>
          <w:trHeight w:val="443" w:hRule="atLeast"/>
          <w:cantSplit w:val="false"/>
        </w:trPr>
        <w:tc>
          <w:tcPr>
            <w:tcW w:w="1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ЗЗСО № 5</w:t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</w:tr>
      <w:tr>
        <w:trPr>
          <w:trHeight w:val="467" w:hRule="atLeast"/>
          <w:cantSplit w:val="false"/>
        </w:trPr>
        <w:tc>
          <w:tcPr>
            <w:tcW w:w="1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ЗЗСО № 6</w:t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ІІІ місце</w:t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ІІІ місце</w:t>
            </w: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</w:tr>
      <w:tr>
        <w:trPr>
          <w:trHeight w:val="467" w:hRule="atLeast"/>
          <w:cantSplit w:val="false"/>
        </w:trPr>
        <w:tc>
          <w:tcPr>
            <w:tcW w:w="1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ЗЗСО № 8</w:t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</w:tr>
      <w:tr>
        <w:trPr>
          <w:trHeight w:val="467" w:hRule="atLeast"/>
          <w:cantSplit w:val="false"/>
        </w:trPr>
        <w:tc>
          <w:tcPr>
            <w:tcW w:w="1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ЗЗСО № 9</w:t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</w:tr>
      <w:tr>
        <w:trPr>
          <w:trHeight w:val="443" w:hRule="atLeast"/>
          <w:cantSplit w:val="false"/>
        </w:trPr>
        <w:tc>
          <w:tcPr>
            <w:tcW w:w="1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ЗЗСО № 11</w:t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</w:tr>
      <w:tr>
        <w:trPr>
          <w:trHeight w:val="723" w:hRule="atLeast"/>
          <w:cantSplit w:val="false"/>
        </w:trPr>
        <w:tc>
          <w:tcPr>
            <w:tcW w:w="1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4"/>
                <w:lang w:val="uk-UA"/>
              </w:rPr>
              <w:t>НВК «школа-ліцей»</w:t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 місце</w:t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ІІ місце</w:t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ІІ місце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(2)</w:t>
            </w:r>
          </w:p>
        </w:tc>
        <w:tc>
          <w:tcPr>
            <w:tcW w:w="8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</w: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ІІІ місце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Участь та результативність вихованців КЗ МЦДТ  </w:t>
      </w:r>
    </w:p>
    <w:p>
      <w:pPr>
        <w:pStyle w:val="Normal"/>
        <w:spacing w:lineRule="auto" w:line="240" w:before="0" w:after="0"/>
        <w:ind w:left="-567" w:right="0" w:hanging="567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</w:r>
    </w:p>
    <w:tbl>
      <w:tblPr>
        <w:jc w:val="left"/>
        <w:tblInd w:w="-5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3373"/>
        <w:gridCol w:w="2578"/>
        <w:gridCol w:w="2438"/>
        <w:gridCol w:w="1535"/>
      </w:tblGrid>
      <w:tr>
        <w:trPr>
          <w:cantSplit w:val="false"/>
        </w:trPr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lang w:val="uk-UA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lang w:val="uk-UA"/>
              </w:rPr>
              <w:t>з\п</w:t>
            </w:r>
          </w:p>
        </w:tc>
        <w:tc>
          <w:tcPr>
            <w:tcW w:w="3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lang w:val="uk-UA"/>
              </w:rPr>
              <w:t>Напрям позашкільної освіти (обласний/Всеукраїнський рівень )</w:t>
            </w:r>
          </w:p>
        </w:tc>
        <w:tc>
          <w:tcPr>
            <w:tcW w:w="2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lang w:val="uk-UA"/>
              </w:rPr>
              <w:t xml:space="preserve">Під егідою ООГЦПОВ проведено заходів 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lang w:val="uk-UA"/>
              </w:rPr>
              <w:t>Кількість заходів, у яких брали участь вихованці КЗ МЦДТ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lang w:val="uk-UA"/>
              </w:rPr>
              <w:t>Кількість призерів</w:t>
            </w:r>
          </w:p>
        </w:tc>
      </w:tr>
      <w:tr>
        <w:trPr>
          <w:cantSplit w:val="false"/>
        </w:trPr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1.</w:t>
            </w:r>
          </w:p>
        </w:tc>
        <w:tc>
          <w:tcPr>
            <w:tcW w:w="3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Еколого-натуралістичний напрям, обласний рівень   </w:t>
            </w:r>
          </w:p>
        </w:tc>
        <w:tc>
          <w:tcPr>
            <w:tcW w:w="2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39  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21 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58 </w:t>
            </w:r>
          </w:p>
        </w:tc>
      </w:tr>
      <w:tr>
        <w:trPr>
          <w:cantSplit w:val="false"/>
        </w:trPr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2. </w:t>
            </w:r>
          </w:p>
        </w:tc>
        <w:tc>
          <w:tcPr>
            <w:tcW w:w="3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Еколого-натуралістичний напрям, Всеукраїнський рівень   </w:t>
            </w:r>
          </w:p>
        </w:tc>
        <w:tc>
          <w:tcPr>
            <w:tcW w:w="2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36 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5 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3</w:t>
            </w:r>
          </w:p>
        </w:tc>
      </w:tr>
      <w:tr>
        <w:trPr>
          <w:cantSplit w:val="false"/>
        </w:trPr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3. </w:t>
            </w:r>
          </w:p>
        </w:tc>
        <w:tc>
          <w:tcPr>
            <w:tcW w:w="3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Науково-технічний напрям, обласний рівень   </w:t>
            </w:r>
          </w:p>
        </w:tc>
        <w:tc>
          <w:tcPr>
            <w:tcW w:w="2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13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5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35</w:t>
            </w:r>
          </w:p>
        </w:tc>
      </w:tr>
      <w:tr>
        <w:trPr>
          <w:cantSplit w:val="false"/>
        </w:trPr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4.</w:t>
            </w:r>
          </w:p>
        </w:tc>
        <w:tc>
          <w:tcPr>
            <w:tcW w:w="3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Науково-технічний напрям, Всеукраїнський рівень   </w:t>
            </w:r>
          </w:p>
        </w:tc>
        <w:tc>
          <w:tcPr>
            <w:tcW w:w="2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8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4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7</w:t>
            </w:r>
          </w:p>
        </w:tc>
      </w:tr>
      <w:tr>
        <w:trPr>
          <w:cantSplit w:val="false"/>
        </w:trPr>
        <w:tc>
          <w:tcPr>
            <w:tcW w:w="5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5. </w:t>
            </w:r>
          </w:p>
        </w:tc>
        <w:tc>
          <w:tcPr>
            <w:tcW w:w="33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Художньо-естетичний напрям, обласний рівень   </w:t>
            </w:r>
          </w:p>
        </w:tc>
        <w:tc>
          <w:tcPr>
            <w:tcW w:w="2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3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3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46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</w:r>
    </w:p>
    <w:p>
      <w:pPr>
        <w:pStyle w:val="Normal"/>
        <w:spacing w:lineRule="auto" w:line="240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Результативність участі  вихованців  КЗ МЦДТ у обласних конкурсах, обласних етапах Всеукраїнських конкурсів 2018/2019 н.р.</w:t>
      </w:r>
    </w:p>
    <w:tbl>
      <w:tblPr>
        <w:jc w:val="left"/>
        <w:tblInd w:w="-116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3543"/>
        <w:gridCol w:w="4394"/>
        <w:gridCol w:w="425"/>
        <w:gridCol w:w="1986"/>
      </w:tblGrid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заходу, напрямок позашкільної освіти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Стали переможцями</w:t>
            </w:r>
          </w:p>
        </w:tc>
        <w:tc>
          <w:tcPr>
            <w:tcW w:w="24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Примітка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Обласна виставка досягнень юних натуралістів «Шедрість рідної землі» (еколого-натуралістичний напрям)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Диплом ІІ ступеня Одеського обласного гуманітарного центру позашкільної освіти та виховання за перемогу у виставці.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eastAsia="SimSun" w:ascii="Times New Roman" w:hAnsi="Times New Roman"/>
                <w:sz w:val="24"/>
                <w:szCs w:val="24"/>
                <w:lang w:val="uk-UA"/>
              </w:rPr>
            </w:pPr>
            <w:r>
              <w:rPr>
                <w:rFonts w:eastAsia="SimSun" w:ascii="Times New Roman" w:hAnsi="Times New Roman"/>
                <w:sz w:val="24"/>
                <w:szCs w:val="24"/>
                <w:lang w:val="uk-UA"/>
              </w:rPr>
              <w:t>У номінації «Практичні навички роботи з природним матеріалом, володіння народними ремеслами» - 3 переможця, а також грамота за кращу презентацію виставки.</w:t>
            </w:r>
          </w:p>
        </w:tc>
        <w:tc>
          <w:tcPr>
            <w:tcW w:w="24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 виставці взяли участь 37 районів Одеської області.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Обласний етап Всеукраїнського конкурсу «Земля - наш спільний дім» (еколого-натуралістичний напрям)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Колектив АХБ «Рикошет»  (керівник Пораденко Людмила Георгіївна) посів ІІІ місце.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 місце -   конкурс малюнків «Моя мала Батьківщина».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24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 конкурсі взяли участь 170 членів агітбригад. У рамках заходу проходив конкурс малюнків «Моя мала Батьківщина» на якій було представлено 113 робіт  107 учасників.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Обласний конкурс винахідницьких і раціоналізаторських  проектів еколого-натуралістичного напряму «Молодь досліджує світ»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(еколого-натуралістичний напрям)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Визначено переможцями та нагороджено:  дипломами ІІ ступеня у секції «Сільське господарство та лісництво» (вихованка гуртка «Секція МАН «Екологія»),  2 дипломи ІІІ ступеня - секції «Екологія», «Біологічні дослідження» (вихованці гуртків «ДЕП «Екос», «Лікарські рослини»).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Визначено переможцями та рекомендовано до участі у Національних етапах Всеукраїнських конкурсів – 2 вихованця.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Нагороджені грамотами Одеського  обласного гуманітарного центру позашкільної освіти та виховання – 3 вихованця. </w:t>
            </w:r>
          </w:p>
        </w:tc>
        <w:tc>
          <w:tcPr>
            <w:tcW w:w="24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У заходів взяло участь 108 осіб з Одеської області.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Обласна природоохоронна акція «Ялинка» - етапи Всеукраїнських конкурсів (заочно): «Новорічна композиція»,«Український сувенір»                   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еколого-натуралістичний напрям</w:t>
            </w:r>
            <w:r>
              <w:rPr>
                <w:rFonts w:ascii="Times New Roman" w:hAnsi="Times New Roman"/>
                <w:sz w:val="24"/>
                <w:lang w:val="uk-UA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uk-UA"/>
              </w:rPr>
              <w:t>2 переможці обласного етапу Всеукраїнської  новорічно-різдвяної виставки «Новорічна композиція» (вихованці гуртка «Природа і творчість»).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  </w:t>
            </w:r>
            <w:r>
              <w:rPr>
                <w:rFonts w:ascii="Times New Roman" w:hAnsi="Times New Roman"/>
                <w:sz w:val="24"/>
                <w:lang w:val="uk-UA"/>
              </w:rPr>
              <w:t>7 вихованців відзначені у  обласному етапі Всеукраїнського конкурсу «Український сувенір» (гуртки «Природа і творчість», «В світі фантазій», «Творче натхнення»).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2 вихованця отримали грамоти за активну участь у благодійному заході «Новорічний подарунок воїну АТО»</w:t>
            </w:r>
          </w:p>
        </w:tc>
        <w:tc>
          <w:tcPr>
            <w:tcW w:w="24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У виставці-акції взяли участь 1110 вихованців, було представлено 907 робіт.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Обласний екологічний Хакатон «</w:t>
            </w:r>
            <w:r>
              <w:rPr>
                <w:rFonts w:ascii="Times New Roman" w:hAnsi="Times New Roman"/>
                <w:sz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REALITY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ECOLOGICAL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HACK</w:t>
            </w:r>
            <w:r>
              <w:rPr>
                <w:rFonts w:ascii="Times New Roman" w:hAnsi="Times New Roman"/>
                <w:sz w:val="24"/>
                <w:lang w:val="uk-UA"/>
              </w:rPr>
              <w:t>-2019» (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еколого-натуралістичний напрям</w:t>
            </w:r>
            <w:r>
              <w:rPr>
                <w:rFonts w:ascii="Times New Roman" w:hAnsi="Times New Roman"/>
                <w:sz w:val="24"/>
                <w:lang w:val="uk-UA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Визнано переможцями та нагороджено дипломами Одеського обласного гуманітарного центру позашкільної освіти та виховання: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- Диплом І ступеня у стартапі «Моделювання певних етапів харчової поведінки комах-запилювачів» отримала вихованка гуртка «Лікарські рослини»;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- Диплом І ступеня у стартапі «Зелений будинок».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За підсумками захисту проектів та рішенням журі менторів грамотами були нагороджені 4  вихованця КЗ МЦДТ.</w:t>
            </w:r>
          </w:p>
        </w:tc>
        <w:tc>
          <w:tcPr>
            <w:tcW w:w="24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Обласний етап Всеукраїнського конкурсу «Зоологічна галерея» (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еколого-натуралістичний напрям</w:t>
            </w:r>
            <w:r>
              <w:rPr>
                <w:rFonts w:ascii="Times New Roman" w:hAnsi="Times New Roman"/>
                <w:sz w:val="24"/>
                <w:lang w:val="uk-UA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8 вихованців перемогли у обласному етапі (гуртки «Природа і малюнок», «Чарівна палітра), їх художні роботи були направлені до участі у Всеукраїнському етапі конкурсу.  </w:t>
            </w:r>
          </w:p>
        </w:tc>
        <w:tc>
          <w:tcPr>
            <w:tcW w:w="24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У конкурсі взяли участь 132 учні, які представили більш ніж 200 робіт.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Обласний захід щодо Всеукраїнського конкурсу захисту винахідницьких і раціоналізаторських проектів (учнівська молодь 12-15 років).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еколого-натуралістичний напрям</w:t>
            </w:r>
            <w:r>
              <w:rPr>
                <w:rFonts w:ascii="Times New Roman" w:hAnsi="Times New Roman"/>
                <w:sz w:val="24"/>
                <w:lang w:val="uk-UA"/>
              </w:rPr>
              <w:t>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Грамотами Одеського обласного гуманітарного центру позашкільної освіти та виховання нагороджені 5 вихованців за перемогу у  секціях «Біологія», «Екологія та охорона довкілля», «Медицина, охорона здоров’я т а екологія».</w:t>
            </w:r>
          </w:p>
        </w:tc>
        <w:tc>
          <w:tcPr>
            <w:tcW w:w="24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Взяли участь 36 учнів з 14 міст та районів області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Обласний захід «В об’єктиві натураліста» (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еколого-натуралістичний напрям</w:t>
            </w:r>
            <w:r>
              <w:rPr>
                <w:rFonts w:ascii="Times New Roman" w:hAnsi="Times New Roman"/>
                <w:sz w:val="24"/>
                <w:lang w:val="uk-UA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У номінації «Кращий слайд-фільм»  нагороджені дипломом ІІІ ступеня Одеського обласного гуманітарного центру позашкільної освіти 2 вихованки МЦДТ. 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</w:r>
          </w:p>
        </w:tc>
        <w:tc>
          <w:tcPr>
            <w:tcW w:w="24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У заході взяли участь  122 учня з 19 районів та міст області, які представили 74 роботи.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Обласний етап Всеукраїнської виставки-конкурсу технічної творчості «Наш пошук і творчість – тобі, Україно!» (науково-технічний напрям)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Дипломами  І ступеня нагороджено 3 вихованця.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 </w:t>
            </w:r>
          </w:p>
        </w:tc>
        <w:tc>
          <w:tcPr>
            <w:tcW w:w="24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185 робіт, виконаних 153 вихованцями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Обласний етап Всеукраїнської виставки-конкурсу декоративно-ужиткового та  образотворчого мистецтва  «Знай і люби свій край» (художньо-естетичний напрям )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Нагороджені дипломами  ІІ ступеня - 2;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Дипломом ІІІ ступеня – 1;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Грамотами – 2.</w:t>
            </w:r>
          </w:p>
        </w:tc>
        <w:tc>
          <w:tcPr>
            <w:tcW w:w="24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3066 експонатів, виконаних 1586 вихованцями.</w:t>
            </w:r>
          </w:p>
        </w:tc>
      </w:tr>
      <w:tr>
        <w:trPr>
          <w:trHeight w:val="70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Обласний захід щодо підготовки для участі у Всеукраїнському конкурсі захисту винахідницьких і раціоналізаторських проектів еколого-натуралістичного напряму (еколого-натуралістичний  напрям ). 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Учасники обласного заходу нагороджені грамотами Одеського обласного гуманітарного центру позашкільної освіти і виховання: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«Секція біологія» - 1;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«Секція екологія та охорона довкілля» - 1;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«Секція медицина, охорона здоров’я, екологія» - 2;</w:t>
            </w:r>
          </w:p>
        </w:tc>
        <w:tc>
          <w:tcPr>
            <w:tcW w:w="24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У заході взяли участь 36 учнів  з 14 міст та районів області.</w:t>
            </w:r>
          </w:p>
        </w:tc>
      </w:tr>
      <w:tr>
        <w:trPr>
          <w:trHeight w:val="70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12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Обласний етап ІІ Всеукраїнського конкурсу «Гуманне ставлення до тварин» (еколого-натуралістичний  напрям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Грамотами за перемогу в обласному етапі нагороджені 3 вихованця гуртка «Природа і малюнок».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4 вихованця нагороджені грамотами за найповніше розкриття змісту оповідання та активну творчу участь.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За участь в обласному етапі нагороджено – 4.</w:t>
            </w:r>
          </w:p>
        </w:tc>
        <w:tc>
          <w:tcPr>
            <w:tcW w:w="24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У конкурсі взяли участь 264 учня, представлено 308 робіт.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13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 xml:space="preserve">Обласний етап Всеукраїнського фестивалю дитячої та юнацької творчості «Чисті роси» </w:t>
            </w:r>
            <w:r>
              <w:rPr>
                <w:rFonts w:ascii="Times New Roman" w:hAnsi="Times New Roman"/>
                <w:sz w:val="24"/>
                <w:lang w:val="uk-UA"/>
              </w:rPr>
              <w:t>(художньо-естетичний напрям )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Лауреати І ступеня – 25 (за номінаціями: художнє виконавство, театральне мистецтво, хореографічне мистецтво, циркове мистецтво);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Лауреати ІІ ступеня – 9 (за номінаціями: художнє виконавство, хореографічне мистецтво, образотворче мистецтво) 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Лауреати ІІІ ступеня – 4 (художнє виконавство, образотворче мистецтво).</w:t>
            </w:r>
          </w:p>
        </w:tc>
        <w:tc>
          <w:tcPr>
            <w:tcW w:w="24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До участі у Фестивалі подано 1562 заявки від вихованців гуртків,  творчих колективів закладів позашкільної освіти Одеської області,  Зразкових та Народних художніх колективів, учнів ЗЗСО.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14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 xml:space="preserve">Обласний конкурс дослідницько-експериментальних робіт з природознавства «Юний дослідник» </w:t>
            </w:r>
            <w:r>
              <w:rPr>
                <w:rFonts w:ascii="Times New Roman" w:hAnsi="Times New Roman"/>
                <w:sz w:val="24"/>
                <w:lang w:val="uk-UA"/>
              </w:rPr>
              <w:t>(еколого-натуралістичний  напрям )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За підсумками роботи журі обласного конкурсу нагороджено переможців: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- вихованка комунального закладу «Міський Центр дитячої творчості»             м. Білгорода-Дністровського дипломом І ступеня «Секція народознавство та краєзнавство»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</w:r>
          </w:p>
        </w:tc>
        <w:tc>
          <w:tcPr>
            <w:tcW w:w="24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В заході взяли участь 69 осіб.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15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 xml:space="preserve">ІІ етап Всеукраїнського              конкурсу – захисту науково-дослідницьких робіт учнів-членів МАН у відділеннях  (дослідницько-експериментальний напрям ) 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left="-86" w:right="0" w:hanging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До участі у очному турі було запрошено 13  науково-дослідницьких проектів вихованців та учнів Білгорода-Дністровського.</w:t>
            </w:r>
          </w:p>
          <w:p>
            <w:pPr>
              <w:pStyle w:val="Normal"/>
              <w:spacing w:lineRule="auto" w:line="240" w:before="0" w:after="0"/>
              <w:ind w:left="-86" w:right="0" w:hanging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За підсумками участі у очному етапі завойовано 9 призових місць, що складає 56%:   НВК «ЗОШ – ліцей» - 5 переможців,  ЗЗСО № 3 – 2, ЗЗСО № 5 – 1, ЗЗСО № 6 – 1.   Зокрема, у секції експериментальної фізики,  дипломом І ступеня  був нагороджений – Коломієць Лев Юрійович, керівник – Зарейчук С.І вчитель фізики  НВК «Школа-ліцей». </w:t>
            </w:r>
          </w:p>
        </w:tc>
        <w:tc>
          <w:tcPr>
            <w:tcW w:w="24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Для участі у ІІ етапі Всеукраїнського конкурсу-захисту науково-дослідницьких робіт учнів-членів Малої академії наук України у 2019 році представлено понад 600 робіт.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16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 xml:space="preserve">Обласний етап Всеукраїнських відкритих змагань учнівської молоді з авіамодельного спорту «Мікромоделі та найпростіші» (науково-технічний напрям).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На підставі рішення головної суддівської колегії та протоколів змагань в загальнокомандному заліку команда «Міського центру дитячої творчості»  м. Білгород-Дністровський (керівник Сотніков І.В.). посіла ІII місце.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Дипломами Одеського обласного гуманітарного центру позашкільної освіти та виховання нагороджено учасників, які посіли І,ІІ,ІІІ місця в особистому заліку: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lang w:val="uk-UA"/>
              </w:rPr>
              <w:t xml:space="preserve">У класі моделей </w:t>
            </w:r>
            <w:r>
              <w:rPr>
                <w:rFonts w:ascii="Times New Roman" w:hAnsi="Times New Roman"/>
                <w:i/>
                <w:sz w:val="24"/>
              </w:rPr>
              <w:t>F</w:t>
            </w:r>
            <w:r>
              <w:rPr>
                <w:rFonts w:ascii="Times New Roman" w:hAnsi="Times New Roman"/>
                <w:i/>
                <w:sz w:val="24"/>
                <w:lang w:val="uk-UA"/>
              </w:rPr>
              <w:t>1</w:t>
            </w:r>
            <w:r>
              <w:rPr>
                <w:rFonts w:ascii="Times New Roman" w:hAnsi="Times New Roman"/>
                <w:i/>
                <w:sz w:val="24"/>
              </w:rPr>
              <w:t>D</w:t>
            </w:r>
            <w:r>
              <w:rPr>
                <w:rFonts w:ascii="Times New Roman" w:hAnsi="Times New Roman"/>
                <w:sz w:val="24"/>
                <w:lang w:val="uk-UA"/>
              </w:rPr>
              <w:t>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І місце – Васильєв Андрій (Міський центр дитячої творчості м. Білгород-Дністровський);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lang w:val="uk-UA"/>
              </w:rPr>
              <w:t>У класі  моделей F1L</w:t>
            </w:r>
            <w:r>
              <w:rPr>
                <w:rFonts w:ascii="Times New Roman" w:hAnsi="Times New Roman"/>
                <w:sz w:val="24"/>
                <w:lang w:val="uk-UA"/>
              </w:rPr>
              <w:t>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ІІІ місце – Васильєв Андрій (Міський центр дитячої творчості м. Білгород-Дністровський).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/>
                <w:sz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lang w:val="uk-UA"/>
              </w:rPr>
              <w:t>У класі  моделей F1М – 460: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ІІ місце – Сюпюр Костянтин (Міський центр дитячої творчості м. Білгород-Дністровський).</w:t>
            </w:r>
          </w:p>
        </w:tc>
        <w:tc>
          <w:tcPr>
            <w:tcW w:w="24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Взяли  участь 49 представників у складі 6 команд, представлено 45 моделей.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Грамотою Одеського обласного гуманітарного центру позашкільної освіти та виховання за підготовку призерів обласних змагань, вагомий внесок у розвиток авіамодельного спорту та плідну виховну роботу з учнівською молоддю нагороджено Сотнікова Ігоря Вікторовича, керівника авіамодельних гуртків Комунального закладу «Міський центр дитячої творчості» м. Білгород-Дністровський.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17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Обласний етап Всеукраїнських відкритих змагань учнівської молоді з судномодельного спорту (науково-технічний напрям).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Дипломами Одеського обласного гуманітарного центру позашкільної освіти та виховання нагороджено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/>
                <w:sz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lang w:val="uk-UA"/>
              </w:rPr>
              <w:t>- у молодшій віковій категорії: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І місце – команда комунального закладу «Міський центр дитячої творчості» м.Білгород-Дністровський (керівник Макаренко В.П.).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/>
                <w:sz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lang w:val="uk-UA"/>
              </w:rPr>
              <w:t>в класі моделей-копій: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ІІ місце – команда комунального закладу «Міський центр дитячої творчості» м. Білгород-Дністровський (керівник Макаренко В.П.).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i/>
                <w:sz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lang w:val="uk-UA"/>
              </w:rPr>
              <w:t>в класі радіокерованих моделей: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ІІ місце – команда комунального закладу «Міський центр дитячої творчості» м.Білгород-Дністровський (керівник Макаренко В.П.).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</w:r>
          </w:p>
        </w:tc>
        <w:tc>
          <w:tcPr>
            <w:tcW w:w="24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</w:r>
          </w:p>
        </w:tc>
      </w:tr>
      <w:tr>
        <w:trPr>
          <w:cantSplit w:val="false"/>
        </w:trPr>
        <w:tc>
          <w:tcPr>
            <w:tcW w:w="1091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lang w:val="uk-UA"/>
              </w:rPr>
              <w:t>Всеукраїнські конкурси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Всеукраїнські  відкриті змагання учнівської молоді (юніори) з судномодельного спорту (м. Корстишів)</w:t>
            </w:r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Команда судномоделістів </w:t>
            </w:r>
            <w:r>
              <w:rPr>
                <w:rFonts w:ascii="Times New Roman" w:hAnsi="Times New Roman"/>
                <w:sz w:val="24"/>
                <w:lang w:val="uk-UA"/>
              </w:rPr>
              <w:t>Міського центру дитячої творчості» м. Білгород-Дністровський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керівник Макаренко Віктор Пилипович,  посіла  І місце («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NS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» - моделі до 600 мм, 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ранг ) та призові місця в особистому заліку, а саме: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Христодоров Іван - ІІІ місце у класі моделей F4/ВС;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Довганюк Володимир  - ІІ місце у класі моделей ЕL-600.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Результати участі у Чемпіонаті України: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Довганюк Володимир - ІІІ місце у класі моделей F2U;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Христодоров Іван - ІІІ місце у класі моделей F4/ВС.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 змаганнях взяли участь 16 команд (110 учасників) з різних куточків України.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Всеукраїнський конкурс дитячого малюнка «Зоологічна галерея»  (еколого-натуралістичний напрям)</w:t>
            </w:r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Визнано переможцями Всеукраїнського конкурсу та нагороджено грамотами: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ІІ місце – вихованка гуртка «Чарівна палітра» КЗ МЦДТ.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ІІІ місце -  2 вихованки гуртка «Чарівна палітра» КЗ МЦДТ.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Участь в акції взяли заклади освіти з 23 регіонів України,  на розгляд оргкомітету було представлено 848 робіт.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ІІІ етап Всеукраїнського конкурсу-захисту науково-дослідницьких робіт учнів членів МАН України  </w:t>
            </w:r>
            <w:r>
              <w:rPr>
                <w:rFonts w:ascii="Times New Roman" w:hAnsi="Times New Roman"/>
                <w:sz w:val="24"/>
                <w:szCs w:val="28"/>
                <w:lang w:val="uk-UA"/>
              </w:rPr>
              <w:t>(дослідницько-експериментальний напрям )</w:t>
            </w:r>
          </w:p>
        </w:tc>
        <w:tc>
          <w:tcPr>
            <w:tcW w:w="4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 участі у ІІІ етапі Всеукраїнського конкурсу - захисту науково-дослідницьких робіт учнів-членів Малої академії наук України було запрошено   2-х учнів 11-х класів Білгород-Дністровського НВК «Школа-ліцей»: Стремедловського Валерія Сергійовича -  секція «Медицина» та Коломійця Лева Юрійовича - секція експериментальної фізики.  На  ІІІ етапі конкурсу-захисту науково-дослідницьких робіт МАНУ  Коломієць Лев Юрійович здобув перемогу посівши ІІІ місце (секція експериментальної фізики).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 фіналі Всеукраїнського конкурсу брало участь понад 1200 юних науковців.</w:t>
            </w:r>
          </w:p>
        </w:tc>
      </w:tr>
    </w:tbl>
    <w:p>
      <w:pPr>
        <w:pStyle w:val="Normal"/>
        <w:tabs>
          <w:tab w:val="left" w:pos="284" w:leader="none"/>
        </w:tabs>
        <w:spacing w:lineRule="auto" w:line="240" w:before="0" w:after="0"/>
        <w:ind w:left="0" w:righ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>
      <w:pPr>
        <w:pStyle w:val="Normal"/>
        <w:tabs>
          <w:tab w:val="left" w:pos="284" w:leader="none"/>
        </w:tabs>
        <w:spacing w:lineRule="auto" w:line="240" w:before="0" w:after="0"/>
        <w:ind w:left="0" w:righ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Участь та результативність вихованців ДЮСШ</w:t>
      </w:r>
    </w:p>
    <w:p>
      <w:pPr>
        <w:pStyle w:val="Normal"/>
        <w:tabs>
          <w:tab w:val="left" w:pos="284" w:leader="none"/>
        </w:tabs>
        <w:spacing w:lineRule="auto" w:line="240" w:before="0" w:after="0"/>
        <w:ind w:left="0" w:righ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Normal"/>
        <w:tabs>
          <w:tab w:val="left" w:pos="284" w:leader="none"/>
        </w:tabs>
        <w:spacing w:lineRule="auto" w:line="240" w:before="0" w:after="0"/>
        <w:ind w:left="0" w:right="0" w:firstLine="567"/>
        <w:jc w:val="both"/>
        <w:rPr>
          <w:rFonts w:eastAsia="Times New Roman"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чемпіонатах і кубках України учні ДЮСШ вибороли – 30 золотих і                 54 срібних та бронзових медалей. </w:t>
      </w:r>
      <w:r>
        <w:rPr>
          <w:rFonts w:eastAsia="Times New Roman" w:ascii="Times New Roman" w:hAnsi="Times New Roman"/>
          <w:bCs/>
          <w:sz w:val="28"/>
          <w:szCs w:val="28"/>
          <w:lang w:val="uk-UA" w:eastAsia="ru-RU"/>
        </w:rPr>
        <w:t xml:space="preserve">На чемпіонатах і першостях Одеської області - 87 золотих, 99 срібних та бронзових медалей. </w:t>
      </w:r>
    </w:p>
    <w:p>
      <w:pPr>
        <w:pStyle w:val="Normal"/>
        <w:tabs>
          <w:tab w:val="left" w:pos="284" w:leader="none"/>
        </w:tabs>
        <w:spacing w:lineRule="auto" w:line="240" w:before="0" w:after="0"/>
        <w:ind w:left="0" w:right="0" w:firstLine="567"/>
        <w:jc w:val="both"/>
        <w:rPr>
          <w:rFonts w:eastAsia="Times New Roman" w:ascii="Times New Roman" w:hAnsi="Times New Roman"/>
          <w:sz w:val="28"/>
          <w:szCs w:val="28"/>
          <w:lang w:val="uk-UA" w:eastAsia="ru-RU"/>
        </w:rPr>
      </w:pPr>
      <w:r>
        <w:rPr>
          <w:rFonts w:eastAsia="Times New Roman" w:ascii="Times New Roman" w:hAnsi="Times New Roman"/>
          <w:sz w:val="28"/>
          <w:szCs w:val="28"/>
          <w:lang w:val="uk-UA" w:eastAsia="ru-RU"/>
        </w:rPr>
        <w:t>На Міжнародних  турнірах у  Республіці Білорусь спортсменки відділення спортивної акробатики отримали 7 золотих,   5   срібних та  6 бронзових медалей.</w:t>
      </w:r>
    </w:p>
    <w:p>
      <w:pPr>
        <w:pStyle w:val="Normal"/>
        <w:tabs>
          <w:tab w:val="left" w:pos="284" w:leader="none"/>
        </w:tabs>
        <w:spacing w:lineRule="auto" w:line="240" w:before="0" w:after="0"/>
        <w:ind w:left="0" w:right="0" w:firstLine="567"/>
        <w:jc w:val="both"/>
        <w:rPr>
          <w:rFonts w:eastAsia="Times New Roman" w:ascii="Times New Roman" w:hAnsi="Times New Roman"/>
          <w:bCs/>
          <w:sz w:val="28"/>
          <w:szCs w:val="28"/>
          <w:lang w:val="uk-UA" w:eastAsia="ru-RU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eastAsia="ru-RU"/>
        </w:rPr>
        <w:t>Чемпіонами та призерами Чемпіонатів України стали:</w:t>
      </w:r>
    </w:p>
    <w:p>
      <w:pPr>
        <w:pStyle w:val="Normal"/>
        <w:spacing w:lineRule="auto" w:line="240" w:before="0" w:after="0"/>
        <w:ind w:left="-567" w:right="0" w:firstLine="153"/>
        <w:jc w:val="both"/>
        <w:rPr>
          <w:rFonts w:eastAsia="Times New Roman" w:ascii="Times New Roman" w:hAnsi="Times New Roman"/>
          <w:b/>
          <w:bCs/>
          <w:i/>
          <w:sz w:val="28"/>
          <w:szCs w:val="28"/>
          <w:u w:val="single"/>
          <w:lang w:val="uk-UA" w:eastAsia="ru-RU"/>
        </w:rPr>
      </w:pPr>
      <w:r>
        <w:rPr>
          <w:rFonts w:eastAsia="Times New Roman" w:ascii="Times New Roman" w:hAnsi="Times New Roman"/>
          <w:b/>
          <w:bCs/>
          <w:i/>
          <w:sz w:val="28"/>
          <w:szCs w:val="28"/>
          <w:u w:val="single"/>
          <w:lang w:val="uk-UA" w:eastAsia="ru-RU"/>
        </w:rPr>
        <w:t>Відділення легкої атлетики</w:t>
      </w:r>
    </w:p>
    <w:p>
      <w:pPr>
        <w:pStyle w:val="Normal"/>
        <w:spacing w:lineRule="auto" w:line="240" w:before="0" w:after="0"/>
        <w:ind w:left="-567" w:right="0" w:firstLine="153"/>
        <w:jc w:val="both"/>
        <w:rPr>
          <w:rFonts w:eastAsia="Times New Roman" w:ascii="Times New Roman" w:hAnsi="Times New Roman"/>
          <w:bCs/>
          <w:sz w:val="28"/>
          <w:szCs w:val="28"/>
          <w:lang w:val="uk-UA" w:eastAsia="ru-RU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eastAsia="ru-RU"/>
        </w:rPr>
        <w:t xml:space="preserve">         </w:t>
      </w:r>
      <w:r>
        <w:rPr>
          <w:rFonts w:eastAsia="Times New Roman" w:ascii="Times New Roman" w:hAnsi="Times New Roman"/>
          <w:bCs/>
          <w:sz w:val="28"/>
          <w:szCs w:val="28"/>
          <w:lang w:val="uk-UA" w:eastAsia="ru-RU"/>
        </w:rPr>
        <w:t xml:space="preserve">Білоус С., Колейчук М. - тренери-викладачі Сисоєв В.Г., Щербина Л.В., </w:t>
      </w:r>
    </w:p>
    <w:p>
      <w:pPr>
        <w:pStyle w:val="Normal"/>
        <w:spacing w:lineRule="auto" w:line="240" w:before="0" w:after="0"/>
        <w:ind w:left="-567" w:right="0" w:firstLine="153"/>
        <w:jc w:val="both"/>
        <w:rPr>
          <w:rFonts w:eastAsia="Times New Roman" w:ascii="Times New Roman" w:hAnsi="Times New Roman"/>
          <w:bCs/>
          <w:sz w:val="28"/>
          <w:szCs w:val="28"/>
          <w:lang w:val="uk-UA" w:eastAsia="ru-RU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eastAsia="ru-RU"/>
        </w:rPr>
        <w:t xml:space="preserve">         </w:t>
      </w:r>
      <w:r>
        <w:rPr>
          <w:rFonts w:eastAsia="Times New Roman" w:ascii="Times New Roman" w:hAnsi="Times New Roman"/>
          <w:bCs/>
          <w:sz w:val="28"/>
          <w:szCs w:val="28"/>
          <w:lang w:val="uk-UA" w:eastAsia="ru-RU"/>
        </w:rPr>
        <w:t>Земляна Г.П.</w:t>
      </w:r>
    </w:p>
    <w:p>
      <w:pPr>
        <w:pStyle w:val="Normal"/>
        <w:spacing w:lineRule="auto" w:line="240" w:before="0" w:after="0"/>
        <w:ind w:left="-567" w:right="0" w:firstLine="153"/>
        <w:jc w:val="both"/>
        <w:rPr>
          <w:rFonts w:eastAsia="Times New Roman" w:ascii="Times New Roman" w:hAnsi="Times New Roman"/>
          <w:b/>
          <w:bCs/>
          <w:i/>
          <w:sz w:val="28"/>
          <w:szCs w:val="28"/>
          <w:u w:val="single"/>
          <w:lang w:val="uk-UA" w:eastAsia="ru-RU"/>
        </w:rPr>
      </w:pPr>
      <w:r>
        <w:rPr>
          <w:rFonts w:eastAsia="Times New Roman" w:ascii="Times New Roman" w:hAnsi="Times New Roman"/>
          <w:b/>
          <w:bCs/>
          <w:i/>
          <w:sz w:val="28"/>
          <w:szCs w:val="28"/>
          <w:u w:val="single"/>
          <w:lang w:val="uk-UA" w:eastAsia="ru-RU"/>
        </w:rPr>
        <w:t>Відділення акробатики</w:t>
      </w:r>
    </w:p>
    <w:p>
      <w:pPr>
        <w:pStyle w:val="Normal"/>
        <w:spacing w:lineRule="auto" w:line="240" w:before="0" w:after="0"/>
        <w:ind w:left="-567" w:right="0" w:firstLine="153"/>
        <w:jc w:val="both"/>
        <w:rPr>
          <w:rFonts w:eastAsia="Times New Roman" w:ascii="Times New Roman" w:hAnsi="Times New Roman"/>
          <w:bCs/>
          <w:sz w:val="28"/>
          <w:szCs w:val="28"/>
          <w:lang w:val="uk-UA" w:eastAsia="ru-RU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eastAsia="ru-RU"/>
        </w:rPr>
        <w:t xml:space="preserve">Варналі Вікторія, Лихоконь Анна-тренери- викладачі - Ломаченко Т.М.,  </w:t>
      </w:r>
    </w:p>
    <w:p>
      <w:pPr>
        <w:pStyle w:val="Normal"/>
        <w:spacing w:lineRule="auto" w:line="240" w:before="0" w:after="0"/>
        <w:ind w:left="-567" w:right="0" w:firstLine="153"/>
        <w:jc w:val="both"/>
        <w:rPr>
          <w:rFonts w:eastAsia="Times New Roman" w:ascii="Times New Roman" w:hAnsi="Times New Roman"/>
          <w:bCs/>
          <w:sz w:val="28"/>
          <w:szCs w:val="28"/>
          <w:lang w:val="uk-UA" w:eastAsia="ru-RU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eastAsia="ru-RU"/>
        </w:rPr>
        <w:t>Прокопенко С.М., Гаврилуца О.М.</w:t>
      </w:r>
    </w:p>
    <w:p>
      <w:pPr>
        <w:pStyle w:val="Normal"/>
        <w:spacing w:lineRule="auto" w:line="240" w:before="0" w:after="0"/>
        <w:ind w:left="-567" w:right="0" w:firstLine="153"/>
        <w:jc w:val="both"/>
        <w:rPr>
          <w:rFonts w:eastAsia="Times New Roman" w:ascii="Times New Roman" w:hAnsi="Times New Roman"/>
          <w:bCs/>
          <w:sz w:val="28"/>
          <w:szCs w:val="28"/>
          <w:lang w:val="uk-UA" w:eastAsia="ru-RU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eastAsia="ru-RU"/>
        </w:rPr>
        <w:t xml:space="preserve">Завідонська Я., Нечепуренко В., Бухан С., – тренери- викладачі - Прокопенко  </w:t>
      </w:r>
    </w:p>
    <w:p>
      <w:pPr>
        <w:pStyle w:val="Normal"/>
        <w:spacing w:lineRule="auto" w:line="240" w:before="0" w:after="0"/>
        <w:ind w:left="-567" w:right="0" w:firstLine="153"/>
        <w:jc w:val="both"/>
        <w:rPr>
          <w:rFonts w:eastAsia="Times New Roman" w:ascii="Times New Roman" w:hAnsi="Times New Roman"/>
          <w:bCs/>
          <w:sz w:val="28"/>
          <w:szCs w:val="28"/>
          <w:lang w:val="uk-UA" w:eastAsia="ru-RU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eastAsia="ru-RU"/>
        </w:rPr>
        <w:t>С.М., Ломаченко Т.М., Гаврилуца О.М.</w:t>
      </w:r>
    </w:p>
    <w:p>
      <w:pPr>
        <w:pStyle w:val="Normal"/>
        <w:spacing w:lineRule="auto" w:line="240" w:before="0" w:after="0"/>
        <w:ind w:left="-567" w:right="0" w:firstLine="153"/>
        <w:jc w:val="both"/>
        <w:rPr>
          <w:rFonts w:eastAsia="Times New Roman" w:ascii="Times New Roman" w:hAnsi="Times New Roman"/>
          <w:b/>
          <w:bCs/>
          <w:i/>
          <w:sz w:val="28"/>
          <w:szCs w:val="28"/>
          <w:u w:val="single"/>
          <w:lang w:val="uk-UA" w:eastAsia="ru-RU"/>
        </w:rPr>
      </w:pPr>
      <w:r>
        <w:rPr>
          <w:rFonts w:eastAsia="Times New Roman" w:ascii="Times New Roman" w:hAnsi="Times New Roman"/>
          <w:b/>
          <w:bCs/>
          <w:i/>
          <w:sz w:val="28"/>
          <w:szCs w:val="28"/>
          <w:u w:val="single"/>
          <w:lang w:val="uk-UA" w:eastAsia="ru-RU"/>
        </w:rPr>
        <w:t>Відділення веслування на байдарках та каное</w:t>
      </w:r>
    </w:p>
    <w:p>
      <w:pPr>
        <w:pStyle w:val="Normal"/>
        <w:spacing w:lineRule="auto" w:line="240" w:before="0" w:after="0"/>
        <w:ind w:left="-567" w:right="0" w:firstLine="153"/>
        <w:jc w:val="both"/>
        <w:rPr>
          <w:rFonts w:eastAsia="Times New Roman" w:ascii="Times New Roman" w:hAnsi="Times New Roman"/>
          <w:bCs/>
          <w:sz w:val="28"/>
          <w:szCs w:val="28"/>
          <w:lang w:val="uk-UA" w:eastAsia="ru-RU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eastAsia="ru-RU"/>
        </w:rPr>
        <w:t xml:space="preserve">Виходцев М.,Мальцева М., Байло Є., Сурженко Д. - тренери-викладачі   </w:t>
      </w:r>
    </w:p>
    <w:p>
      <w:pPr>
        <w:pStyle w:val="Normal"/>
        <w:spacing w:lineRule="auto" w:line="240" w:before="0" w:after="0"/>
        <w:ind w:left="-567" w:right="0" w:firstLine="153"/>
        <w:jc w:val="both"/>
        <w:rPr>
          <w:rFonts w:eastAsia="Times New Roman" w:ascii="Times New Roman" w:hAnsi="Times New Roman"/>
          <w:bCs/>
          <w:sz w:val="28"/>
          <w:szCs w:val="28"/>
          <w:lang w:val="uk-UA" w:eastAsia="ru-RU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eastAsia="ru-RU"/>
        </w:rPr>
        <w:t>Осіпенко А.Ф., Бурцева Н.Я.</w:t>
      </w:r>
    </w:p>
    <w:p>
      <w:pPr>
        <w:pStyle w:val="Normal"/>
        <w:spacing w:lineRule="auto" w:line="240" w:before="0" w:after="0"/>
        <w:ind w:left="-567" w:right="0" w:firstLine="153"/>
        <w:jc w:val="both"/>
        <w:rPr>
          <w:rFonts w:eastAsia="Times New Roman" w:ascii="Times New Roman" w:hAnsi="Times New Roman"/>
          <w:b/>
          <w:bCs/>
          <w:i/>
          <w:sz w:val="28"/>
          <w:szCs w:val="28"/>
          <w:u w:val="single"/>
          <w:lang w:val="uk-UA" w:eastAsia="ru-RU"/>
        </w:rPr>
      </w:pPr>
      <w:r>
        <w:rPr>
          <w:rFonts w:eastAsia="Times New Roman" w:ascii="Times New Roman" w:hAnsi="Times New Roman"/>
          <w:b/>
          <w:bCs/>
          <w:i/>
          <w:sz w:val="28"/>
          <w:szCs w:val="28"/>
          <w:u w:val="single"/>
          <w:lang w:val="uk-UA" w:eastAsia="ru-RU"/>
        </w:rPr>
        <w:t>Відділення вільної боротьби</w:t>
      </w:r>
    </w:p>
    <w:p>
      <w:pPr>
        <w:pStyle w:val="Normal"/>
        <w:spacing w:lineRule="auto" w:line="240" w:before="0" w:after="0"/>
        <w:ind w:left="-567" w:right="0" w:firstLine="153"/>
        <w:jc w:val="both"/>
        <w:rPr>
          <w:rFonts w:eastAsia="Times New Roman" w:ascii="Times New Roman" w:hAnsi="Times New Roman"/>
          <w:bCs/>
          <w:sz w:val="28"/>
          <w:szCs w:val="28"/>
          <w:lang w:val="uk-UA" w:eastAsia="ru-RU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eastAsia="ru-RU"/>
        </w:rPr>
        <w:t>Лук янчук А., Зенкіна М. – тренер-викладач  - Георгієв Д.П., Георгієва М.Д.</w:t>
      </w:r>
    </w:p>
    <w:p>
      <w:pPr>
        <w:pStyle w:val="Normal"/>
        <w:spacing w:lineRule="auto" w:line="240" w:before="0" w:after="0"/>
        <w:ind w:left="-567" w:right="0" w:firstLine="153"/>
        <w:jc w:val="both"/>
        <w:rPr>
          <w:rFonts w:eastAsia="Times New Roman" w:ascii="Times New Roman" w:hAnsi="Times New Roman"/>
          <w:b/>
          <w:bCs/>
          <w:i/>
          <w:sz w:val="28"/>
          <w:szCs w:val="28"/>
          <w:u w:val="single"/>
          <w:lang w:val="uk-UA" w:eastAsia="ru-RU"/>
        </w:rPr>
      </w:pPr>
      <w:r>
        <w:rPr>
          <w:rFonts w:eastAsia="Times New Roman" w:ascii="Times New Roman" w:hAnsi="Times New Roman"/>
          <w:b/>
          <w:bCs/>
          <w:i/>
          <w:sz w:val="28"/>
          <w:szCs w:val="28"/>
          <w:u w:val="single"/>
          <w:lang w:val="uk-UA" w:eastAsia="ru-RU"/>
        </w:rPr>
        <w:t>Відділення футболу</w:t>
      </w:r>
    </w:p>
    <w:p>
      <w:pPr>
        <w:pStyle w:val="Normal"/>
        <w:spacing w:lineRule="auto" w:line="240" w:before="0" w:after="0"/>
        <w:ind w:left="-567" w:right="0" w:firstLine="153"/>
        <w:jc w:val="both"/>
        <w:rPr>
          <w:rFonts w:eastAsia="Times New Roman" w:ascii="Times New Roman" w:hAnsi="Times New Roman"/>
          <w:bCs/>
          <w:sz w:val="28"/>
          <w:szCs w:val="28"/>
          <w:lang w:val="uk-UA" w:eastAsia="ru-RU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eastAsia="ru-RU"/>
        </w:rPr>
        <w:t xml:space="preserve">Команда з футболу (2006-2007 років народження) стала бронзовим призером  </w:t>
      </w:r>
    </w:p>
    <w:p>
      <w:pPr>
        <w:pStyle w:val="Normal"/>
        <w:spacing w:lineRule="auto" w:line="240" w:before="0" w:after="0"/>
        <w:ind w:left="-567" w:right="0" w:firstLine="153"/>
        <w:jc w:val="both"/>
        <w:rPr>
          <w:rFonts w:eastAsia="Times New Roman" w:ascii="Times New Roman" w:hAnsi="Times New Roman"/>
          <w:bCs/>
          <w:sz w:val="28"/>
          <w:szCs w:val="28"/>
          <w:lang w:val="uk-UA" w:eastAsia="ru-RU"/>
        </w:rPr>
      </w:pPr>
      <w:r>
        <w:rPr>
          <w:rFonts w:eastAsia="Times New Roman" w:ascii="Times New Roman" w:hAnsi="Times New Roman"/>
          <w:bCs/>
          <w:sz w:val="28"/>
          <w:szCs w:val="28"/>
          <w:lang w:val="uk-UA" w:eastAsia="ru-RU"/>
        </w:rPr>
        <w:t>Обласної спартакіади школярів  з футболу «Шкіряний м’яч».</w:t>
      </w:r>
    </w:p>
    <w:p>
      <w:pPr>
        <w:pStyle w:val="Normal"/>
        <w:spacing w:lineRule="auto" w:line="240" w:before="0" w:after="0"/>
        <w:jc w:val="both"/>
        <w:rPr>
          <w:rFonts w:eastAsia="Times New Roman" w:ascii="Times New Roman" w:hAnsi="Times New Roman"/>
          <w:sz w:val="28"/>
          <w:szCs w:val="24"/>
          <w:lang w:val="uk-UA" w:eastAsia="ru-RU"/>
        </w:rPr>
      </w:pPr>
      <w:r>
        <w:rPr>
          <w:rFonts w:eastAsia="Times New Roman" w:ascii="Times New Roman" w:hAnsi="Times New Roman"/>
          <w:sz w:val="28"/>
          <w:szCs w:val="24"/>
          <w:lang w:val="uk-UA" w:eastAsia="ru-RU"/>
        </w:rPr>
      </w:r>
    </w:p>
    <w:p>
      <w:pPr>
        <w:pStyle w:val="Normal"/>
        <w:spacing w:lineRule="auto" w:line="240" w:before="0" w:after="0"/>
        <w:rPr>
          <w:lang w:val="uk-UA"/>
        </w:rPr>
      </w:pPr>
      <w:r>
        <w:rPr>
          <w:lang w:val="uk-UA"/>
        </w:rPr>
      </w:r>
    </w:p>
    <w:p>
      <w:pPr>
        <w:pStyle w:val="Normal"/>
        <w:spacing w:lineRule="auto" w:line="240" w:before="0" w:after="0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Склад педагогічних працівників</w:t>
      </w:r>
    </w:p>
    <w:p>
      <w:pPr>
        <w:pStyle w:val="Normal"/>
        <w:spacing w:lineRule="auto" w:line="240" w:before="0" w:after="0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</w:r>
    </w:p>
    <w:tbl>
      <w:tblPr>
        <w:jc w:val="left"/>
        <w:tblInd w:w="-176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133"/>
        <w:gridCol w:w="566"/>
        <w:gridCol w:w="636"/>
        <w:gridCol w:w="1"/>
        <w:gridCol w:w="962"/>
        <w:gridCol w:w="1"/>
        <w:gridCol w:w="1720"/>
        <w:gridCol w:w="1"/>
        <w:gridCol w:w="668"/>
        <w:gridCol w:w="1"/>
        <w:gridCol w:w="1161"/>
        <w:gridCol w:w="1"/>
        <w:gridCol w:w="767"/>
        <w:gridCol w:w="1"/>
        <w:gridCol w:w="1225"/>
      </w:tblGrid>
      <w:tr>
        <w:trPr>
          <w:trHeight w:val="420" w:hRule="atLeast"/>
          <w:cantSplit w:val="true"/>
        </w:trPr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Навчальний рік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всього</w:t>
            </w:r>
          </w:p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педагогічних працівників</w:t>
            </w:r>
          </w:p>
        </w:tc>
        <w:tc>
          <w:tcPr>
            <w:tcW w:w="1203" w:type="dxa"/>
            <w:gridSpan w:val="3"/>
            <w:tcBorders>
              <w:top w:val="single" w:sz="4" w:space="0" w:color="00000A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 т.ч.</w:t>
            </w:r>
          </w:p>
        </w:tc>
        <w:tc>
          <w:tcPr>
            <w:tcW w:w="963" w:type="dxa"/>
            <w:gridSpan w:val="2"/>
            <w:tcBorders>
              <w:top w:val="single" w:sz="4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 т.ч.</w:t>
            </w:r>
          </w:p>
        </w:tc>
        <w:tc>
          <w:tcPr>
            <w:tcW w:w="1721" w:type="dxa"/>
            <w:gridSpan w:val="2"/>
            <w:tcBorders>
              <w:top w:val="single" w:sz="4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 т.ч.</w:t>
            </w:r>
          </w:p>
        </w:tc>
        <w:tc>
          <w:tcPr>
            <w:tcW w:w="66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108" w:type="dxa"/>
            </w:tcMar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 вищою освітою</w:t>
            </w:r>
          </w:p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(магістр , спец.)</w:t>
            </w:r>
          </w:p>
        </w:tc>
        <w:tc>
          <w:tcPr>
            <w:tcW w:w="1162" w:type="dxa"/>
            <w:gridSpan w:val="2"/>
            <w:vMerge w:val="restar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 т.ч. педагогічна</w:t>
            </w:r>
          </w:p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освіта</w:t>
            </w:r>
          </w:p>
        </w:tc>
        <w:tc>
          <w:tcPr>
            <w:tcW w:w="768" w:type="dxa"/>
            <w:gridSpan w:val="2"/>
            <w:vMerge w:val="restar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бакалавр</w:t>
            </w:r>
          </w:p>
        </w:tc>
        <w:tc>
          <w:tcPr>
            <w:tcW w:w="12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молодших спец.</w:t>
            </w:r>
          </w:p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(сер.спец. освіта)</w:t>
            </w:r>
          </w:p>
        </w:tc>
      </w:tr>
      <w:tr>
        <w:trPr>
          <w:trHeight w:val="1596" w:hRule="exact"/>
          <w:cantSplit w:val="true"/>
        </w:trPr>
        <w:tc>
          <w:tcPr>
            <w:tcW w:w="155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56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108" w:type="dxa"/>
            </w:tcMar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чоловіків</w:t>
            </w:r>
          </w:p>
        </w:tc>
        <w:tc>
          <w:tcPr>
            <w:tcW w:w="63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108" w:type="dxa"/>
            </w:tcMar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жінок</w:t>
            </w:r>
          </w:p>
        </w:tc>
        <w:tc>
          <w:tcPr>
            <w:tcW w:w="963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пенсіонерів</w:t>
            </w:r>
          </w:p>
        </w:tc>
        <w:tc>
          <w:tcPr>
            <w:tcW w:w="1721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перед пенс.</w:t>
            </w:r>
          </w:p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віку</w:t>
            </w:r>
          </w:p>
          <w:p>
            <w:pPr>
              <w:pStyle w:val="Normal"/>
              <w:spacing w:lineRule="auto" w:line="240" w:before="0" w:after="0"/>
              <w:ind w:left="113" w:right="113" w:hanging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(за 5 років)</w:t>
            </w:r>
          </w:p>
          <w:p>
            <w:pPr>
              <w:pStyle w:val="Normal"/>
              <w:spacing w:lineRule="auto" w:line="240" w:before="0" w:after="0"/>
              <w:ind w:left="113" w:right="113" w:hanging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669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162" w:type="dxa"/>
            <w:gridSpan w:val="2"/>
            <w:vMerge w:val="continue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768" w:type="dxa"/>
            <w:gridSpan w:val="2"/>
            <w:vMerge w:val="continue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226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</w:tr>
      <w:tr>
        <w:trPr>
          <w:trHeight w:val="518" w:hRule="atLeast"/>
          <w:cantSplit w:val="false"/>
        </w:trPr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2018/2019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763</w:t>
            </w:r>
          </w:p>
        </w:tc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704</w:t>
            </w:r>
          </w:p>
        </w:tc>
        <w:tc>
          <w:tcPr>
            <w:tcW w:w="9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164</w:t>
            </w:r>
          </w:p>
        </w:tc>
        <w:tc>
          <w:tcPr>
            <w:tcW w:w="17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87</w:t>
            </w:r>
          </w:p>
        </w:tc>
        <w:tc>
          <w:tcPr>
            <w:tcW w:w="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569</w:t>
            </w:r>
          </w:p>
        </w:tc>
        <w:tc>
          <w:tcPr>
            <w:tcW w:w="11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522</w:t>
            </w:r>
          </w:p>
        </w:tc>
        <w:tc>
          <w:tcPr>
            <w:tcW w:w="7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167</w:t>
            </w:r>
          </w:p>
        </w:tc>
      </w:tr>
    </w:tbl>
    <w:p>
      <w:pPr>
        <w:pStyle w:val="Normal"/>
        <w:spacing w:lineRule="auto" w:line="240" w:before="0" w:after="0"/>
        <w:ind w:left="0" w:right="0" w:firstLine="708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Поділ педагогів за стажем роботи 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2880"/>
        <w:gridCol w:w="3088"/>
        <w:gridCol w:w="2161"/>
      </w:tblGrid>
      <w:tr>
        <w:trPr>
          <w:cantSplit w:val="false"/>
        </w:trPr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1-3 роки</w:t>
            </w:r>
          </w:p>
        </w:tc>
        <w:tc>
          <w:tcPr>
            <w:tcW w:w="2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3-10 років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10-20 років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20 і більше</w:t>
            </w:r>
          </w:p>
        </w:tc>
      </w:tr>
      <w:tr>
        <w:trPr>
          <w:cantSplit w:val="false"/>
        </w:trPr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68</w:t>
            </w:r>
          </w:p>
        </w:tc>
        <w:tc>
          <w:tcPr>
            <w:tcW w:w="2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128</w:t>
            </w:r>
          </w:p>
        </w:tc>
        <w:tc>
          <w:tcPr>
            <w:tcW w:w="3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148</w:t>
            </w:r>
          </w:p>
        </w:tc>
        <w:tc>
          <w:tcPr>
            <w:tcW w:w="2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419</w:t>
            </w:r>
          </w:p>
        </w:tc>
      </w:tr>
    </w:tbl>
    <w:p>
      <w:pPr>
        <w:pStyle w:val="ShiftAlt"/>
        <w:spacing w:lineRule="auto" w:line="240"/>
        <w:ind w:left="0" w:right="0" w:firstLine="709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Поділ за кваліфікаційними категоріями: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990"/>
        <w:gridCol w:w="989"/>
        <w:gridCol w:w="1212"/>
        <w:gridCol w:w="768"/>
        <w:gridCol w:w="1073"/>
        <w:gridCol w:w="1083"/>
        <w:gridCol w:w="1232"/>
        <w:gridCol w:w="1235"/>
      </w:tblGrid>
      <w:tr>
        <w:trPr>
          <w:trHeight w:val="1140" w:hRule="atLeast"/>
          <w:cantSplit w:val="false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Вища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категорія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І категорія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ІІ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категорія</w:t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Спеціалісти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Без повної вищої освіти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Педагог. звання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«Старший учитель»</w:t>
            </w:r>
          </w:p>
        </w:tc>
        <w:tc>
          <w:tcPr>
            <w:tcW w:w="1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Педагог. звання «Учитель-методист»</w:t>
            </w:r>
          </w:p>
        </w:tc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Педагогічне звання «Старший вихова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тель»</w:t>
            </w:r>
          </w:p>
        </w:tc>
        <w:tc>
          <w:tcPr>
            <w:tcW w:w="1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Педагогічне звання «Вихова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>тель методист»</w:t>
            </w:r>
          </w:p>
        </w:tc>
      </w:tr>
      <w:tr>
        <w:trPr>
          <w:trHeight w:val="330" w:hRule="atLeast"/>
          <w:cantSplit w:val="false"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329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113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58</w:t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72</w:t>
            </w:r>
          </w:p>
        </w:tc>
        <w:tc>
          <w:tcPr>
            <w:tcW w:w="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155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102</w:t>
            </w:r>
          </w:p>
        </w:tc>
        <w:tc>
          <w:tcPr>
            <w:tcW w:w="1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155</w:t>
            </w:r>
          </w:p>
        </w:tc>
        <w:tc>
          <w:tcPr>
            <w:tcW w:w="1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22</w:t>
            </w:r>
          </w:p>
        </w:tc>
      </w:tr>
    </w:tbl>
    <w:p>
      <w:pPr>
        <w:pStyle w:val="Normal"/>
        <w:rPr>
          <w:lang w:val="uk-UA"/>
        </w:rPr>
      </w:pPr>
      <w:r>
        <w:rPr>
          <w:lang w:val="uk-UA"/>
        </w:rPr>
      </w:r>
    </w:p>
    <w:p>
      <w:pPr>
        <w:pStyle w:val="Normal"/>
        <w:rPr/>
      </w:pPr>
      <w:r>
        <w:rPr/>
        <w:pict>
          <v:rect id="shape_0" stroked="f" style="position:absolute;margin-left:0pt;margin-top:0pt;width:503.35pt;height:297.55pt">
            <v:imagedata r:id="rId33" detectmouseclick="t"/>
            <v:wrap v:type="none"/>
            <v:stroke color="#3465a4" joinstyle="round" endcap="flat"/>
          </v:rect>
        </w:pict>
      </w:r>
    </w:p>
    <w:tbl>
      <w:tblPr>
        <w:jc w:val="left"/>
        <w:tblInd w:w="-601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"/>
        <w:gridCol w:w="1346"/>
        <w:gridCol w:w="1346"/>
        <w:gridCol w:w="1"/>
        <w:gridCol w:w="282"/>
        <w:gridCol w:w="235"/>
        <w:gridCol w:w="900"/>
        <w:gridCol w:w="1"/>
        <w:gridCol w:w="564"/>
        <w:gridCol w:w="662"/>
        <w:gridCol w:w="1"/>
        <w:gridCol w:w="613"/>
        <w:gridCol w:w="637"/>
        <w:gridCol w:w="1"/>
        <w:gridCol w:w="637"/>
        <w:gridCol w:w="613"/>
        <w:gridCol w:w="1"/>
        <w:gridCol w:w="379"/>
        <w:gridCol w:w="872"/>
        <w:gridCol w:w="1"/>
        <w:gridCol w:w="260"/>
        <w:gridCol w:w="997"/>
      </w:tblGrid>
      <w:tr>
        <w:trPr>
          <w:trHeight w:val="504" w:hRule="atLeast"/>
          <w:cantSplit w:val="false"/>
        </w:trPr>
        <w:tc>
          <w:tcPr>
            <w:tcW w:w="10631" w:type="dxa"/>
            <w:gridSpan w:val="2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 w:ascii="Times New Roman" w:hAnsi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eastAsia="Times New Roman"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Касові видатки</w:t>
            </w:r>
            <w:r>
              <w:rPr>
                <w:rFonts w:eastAsia="Times New Roman" w:ascii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за</w:t>
            </w:r>
            <w:r>
              <w:rPr>
                <w:rFonts w:eastAsia="Times New Roman"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січ</w:t>
            </w:r>
            <w:r>
              <w:rPr>
                <w:rFonts w:eastAsia="Times New Roman" w:ascii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t>ень</w:t>
            </w:r>
            <w:r>
              <w:rPr>
                <w:rFonts w:eastAsia="Times New Roman" w:ascii="Times New Roman" w:hAnsi="Times New Roman"/>
                <w:b/>
                <w:color w:val="000000"/>
                <w:sz w:val="28"/>
                <w:szCs w:val="28"/>
                <w:lang w:eastAsia="ru-RU"/>
              </w:rPr>
              <w:t>-серп</w:t>
            </w:r>
            <w:r>
              <w:rPr>
                <w:rFonts w:eastAsia="Times New Roman" w:ascii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t>ень</w:t>
            </w:r>
            <w:r>
              <w:rPr>
                <w:rFonts w:eastAsia="Times New Roman"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2019 року</w:t>
            </w:r>
            <w:r>
              <w:rPr>
                <w:rFonts w:eastAsia="Times New Roman" w:ascii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(тис. грн.)</w:t>
            </w:r>
          </w:p>
        </w:tc>
      </w:tr>
      <w:tr>
        <w:trPr>
          <w:trHeight w:val="288" w:hRule="atLeast"/>
          <w:cantSplit w:val="false"/>
        </w:trPr>
        <w:tc>
          <w:tcPr>
            <w:tcW w:w="282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75" w:type="dxa"/>
            <w:gridSpan w:val="4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465" w:type="dxa"/>
            <w:gridSpan w:val="3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747" w:hRule="atLeast"/>
          <w:cantSplit w:val="false"/>
        </w:trPr>
        <w:tc>
          <w:tcPr>
            <w:tcW w:w="282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-944" w:right="0" w:firstLine="944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Заробітна  плата, нарахування на оплату праці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Предмети, матеріали , обладн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>а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ння та інвентар</w:t>
            </w:r>
          </w:p>
        </w:tc>
        <w:tc>
          <w:tcPr>
            <w:tcW w:w="1227" w:type="dxa"/>
            <w:gridSpan w:val="3"/>
            <w:vMerge w:val="restart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Медикаменти </w:t>
            </w:r>
          </w:p>
        </w:tc>
        <w:tc>
          <w:tcPr>
            <w:tcW w:w="1251" w:type="dxa"/>
            <w:gridSpan w:val="3"/>
            <w:vMerge w:val="restart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Оплата послуг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(крім комунальних)</w:t>
            </w:r>
          </w:p>
        </w:tc>
        <w:tc>
          <w:tcPr>
            <w:tcW w:w="1251" w:type="dxa"/>
            <w:gridSpan w:val="3"/>
            <w:vMerge w:val="restart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Видатки на відрядження</w:t>
            </w:r>
          </w:p>
        </w:tc>
        <w:tc>
          <w:tcPr>
            <w:tcW w:w="1252" w:type="dxa"/>
            <w:gridSpan w:val="3"/>
            <w:vMerge w:val="restart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Оплата ком.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>п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ослуг</w:t>
            </w:r>
          </w:p>
        </w:tc>
        <w:tc>
          <w:tcPr>
            <w:tcW w:w="1257" w:type="dxa"/>
            <w:gridSpan w:val="2"/>
            <w:vMerge w:val="restart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Інші виплати населенню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(стипендія міського голови,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однор.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>д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опом.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>д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іт.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uk-UA" w:eastAsia="ru-RU"/>
              </w:rPr>
              <w:t>с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иротам)</w:t>
            </w:r>
          </w:p>
        </w:tc>
      </w:tr>
      <w:tr>
        <w:trPr>
          <w:trHeight w:val="1104" w:hRule="atLeast"/>
          <w:cantSplit w:val="false"/>
        </w:trPr>
        <w:tc>
          <w:tcPr>
            <w:tcW w:w="282" w:type="dxa"/>
            <w:vMerge w:val="continue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-944" w:right="0" w:firstLine="944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46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кошти освітньої субвенції</w:t>
            </w:r>
          </w:p>
        </w:tc>
        <w:tc>
          <w:tcPr>
            <w:tcW w:w="1346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кошти з інших джерел місцевих бюджетів</w:t>
            </w:r>
          </w:p>
        </w:tc>
        <w:tc>
          <w:tcPr>
            <w:tcW w:w="1418" w:type="dxa"/>
            <w:gridSpan w:val="4"/>
            <w:vMerge w:val="continue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27" w:type="dxa"/>
            <w:gridSpan w:val="3"/>
            <w:vMerge w:val="continue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51" w:type="dxa"/>
            <w:gridSpan w:val="3"/>
            <w:vMerge w:val="continue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51" w:type="dxa"/>
            <w:gridSpan w:val="3"/>
            <w:vMerge w:val="continue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52" w:type="dxa"/>
            <w:gridSpan w:val="3"/>
            <w:vMerge w:val="continue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58" w:type="dxa"/>
            <w:gridSpan w:val="3"/>
            <w:vMerge w:val="continue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81" w:hRule="atLeast"/>
          <w:cantSplit w:val="false"/>
        </w:trPr>
        <w:tc>
          <w:tcPr>
            <w:tcW w:w="282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bottom"/>
          </w:tcPr>
          <w:p>
            <w:pPr>
              <w:pStyle w:val="Normal"/>
              <w:tabs>
                <w:tab w:val="left" w:pos="1310" w:leader="none"/>
              </w:tabs>
              <w:spacing w:lineRule="auto" w:line="240" w:before="0" w:after="0"/>
              <w:ind w:left="460" w:right="-250" w:hanging="494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50277,5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31973,15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1556,86</w:t>
            </w:r>
          </w:p>
        </w:tc>
        <w:tc>
          <w:tcPr>
            <w:tcW w:w="1227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88,4</w:t>
            </w:r>
          </w:p>
        </w:tc>
        <w:tc>
          <w:tcPr>
            <w:tcW w:w="1251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989,96</w:t>
            </w:r>
          </w:p>
        </w:tc>
        <w:tc>
          <w:tcPr>
            <w:tcW w:w="1251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375,2</w:t>
            </w:r>
          </w:p>
        </w:tc>
        <w:tc>
          <w:tcPr>
            <w:tcW w:w="1252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10487,13</w:t>
            </w:r>
          </w:p>
        </w:tc>
        <w:tc>
          <w:tcPr>
            <w:tcW w:w="1258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372,89</w:t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</w:r>
    </w:p>
    <w:p>
      <w:pPr>
        <w:pStyle w:val="Normal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Касові видатки, здійснені у січні-серпні 2019 року за рахунок коштів субвенції з державного бюджету місцевим бюджетам на забезпечення якісної, сучасної та доступної загальної середньої освіти "Нова українська школа" (тис. грн.)</w:t>
      </w:r>
    </w:p>
    <w:tbl>
      <w:tblPr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"/>
        <w:gridCol w:w="2693"/>
        <w:gridCol w:w="1864"/>
        <w:gridCol w:w="1993"/>
        <w:gridCol w:w="1542"/>
        <w:gridCol w:w="1689"/>
      </w:tblGrid>
      <w:tr>
        <w:trPr>
          <w:trHeight w:val="536" w:hRule="atLeast"/>
          <w:cantSplit w:val="false"/>
        </w:trPr>
        <w:tc>
          <w:tcPr>
            <w:tcW w:w="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tabs>
                <w:tab w:val="left" w:pos="993" w:leader="none"/>
              </w:tabs>
              <w:spacing w:before="0" w:after="20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26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tabs>
                <w:tab w:val="left" w:pos="993" w:leader="none"/>
              </w:tabs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закупівля дидактичних матеріалів, сучасних меблів, комп'ютерного обладнання, відповідного мультимедійного контенту, музичних інструментів для початкових класів</w:t>
            </w:r>
          </w:p>
        </w:tc>
        <w:tc>
          <w:tcPr>
            <w:tcW w:w="708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tabs>
                <w:tab w:val="left" w:pos="993" w:leader="none"/>
              </w:tabs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 них закупівля:</w:t>
            </w:r>
          </w:p>
        </w:tc>
      </w:tr>
      <w:tr>
        <w:trPr>
          <w:trHeight w:val="1111" w:hRule="atLeast"/>
          <w:cantSplit w:val="false"/>
        </w:trPr>
        <w:tc>
          <w:tcPr>
            <w:tcW w:w="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tabs>
                <w:tab w:val="left" w:pos="993" w:leader="none"/>
              </w:tabs>
              <w:spacing w:before="0" w:after="20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269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tabs>
                <w:tab w:val="left" w:pos="993" w:leader="none"/>
              </w:tabs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сучасних меблів меблі</w:t>
            </w:r>
          </w:p>
          <w:p>
            <w:pPr>
              <w:pStyle w:val="Normal"/>
              <w:tabs>
                <w:tab w:val="left" w:pos="993" w:leader="none"/>
              </w:tabs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Комп’ютерного обладнання та відповідного мультимедійного контенту</w:t>
            </w:r>
          </w:p>
          <w:p>
            <w:pPr>
              <w:pStyle w:val="Normal"/>
              <w:tabs>
                <w:tab w:val="left" w:pos="993" w:leader="none"/>
              </w:tabs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дидактичних матеріалів</w:t>
            </w:r>
          </w:p>
          <w:p>
            <w:pPr>
              <w:pStyle w:val="Normal"/>
              <w:tabs>
                <w:tab w:val="left" w:pos="993" w:leader="none"/>
              </w:tabs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1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tabs>
                <w:tab w:val="left" w:pos="993" w:leader="none"/>
              </w:tabs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підготовку тренерів-педагогів, супервізорів та підвищення кваліфікації директорів, заступників директорів</w:t>
            </w:r>
          </w:p>
        </w:tc>
      </w:tr>
      <w:tr>
        <w:trPr>
          <w:trHeight w:val="369" w:hRule="atLeast"/>
          <w:cantSplit w:val="false"/>
        </w:trPr>
        <w:tc>
          <w:tcPr>
            <w:tcW w:w="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tabs>
                <w:tab w:val="left" w:pos="993" w:leader="none"/>
              </w:tabs>
              <w:spacing w:before="0" w:after="20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tabs>
                <w:tab w:val="left" w:pos="993" w:leader="none"/>
              </w:tabs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777,79</w:t>
            </w:r>
          </w:p>
        </w:tc>
        <w:tc>
          <w:tcPr>
            <w:tcW w:w="1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459,37</w:t>
            </w:r>
          </w:p>
        </w:tc>
        <w:tc>
          <w:tcPr>
            <w:tcW w:w="1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151,62</w:t>
            </w:r>
          </w:p>
        </w:tc>
        <w:tc>
          <w:tcPr>
            <w:tcW w:w="1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166,8</w:t>
            </w:r>
          </w:p>
        </w:tc>
        <w:tc>
          <w:tcPr>
            <w:tcW w:w="1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tabs>
                <w:tab w:val="left" w:pos="993" w:leader="none"/>
              </w:tabs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16,3</w:t>
            </w:r>
          </w:p>
        </w:tc>
      </w:tr>
    </w:tbl>
    <w:p>
      <w:pPr>
        <w:pStyle w:val="Normal"/>
        <w:tabs>
          <w:tab w:val="left" w:pos="993" w:leader="none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Normal"/>
        <w:tabs>
          <w:tab w:val="left" w:pos="993" w:leader="none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Normal"/>
        <w:tabs>
          <w:tab w:val="left" w:pos="993" w:leader="none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Normal"/>
        <w:tabs>
          <w:tab w:val="left" w:pos="993" w:leader="none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Normal"/>
        <w:tabs>
          <w:tab w:val="left" w:pos="993" w:leader="none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Normal"/>
        <w:tabs>
          <w:tab w:val="left" w:pos="993" w:leader="none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Проведений поточний ремонт у закладах освіти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м. Білгорода-Дністровського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</w:r>
    </w:p>
    <w:tbl>
      <w:tblPr>
        <w:jc w:val="left"/>
        <w:tblInd w:w="-31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6487"/>
        <w:gridCol w:w="2270"/>
      </w:tblGrid>
      <w:tr>
        <w:trPr>
          <w:cantSplit w:val="false"/>
        </w:trPr>
        <w:tc>
          <w:tcPr>
            <w:tcW w:w="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6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Назва об’єкту 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Вартість робіт,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грн.</w:t>
            </w:r>
          </w:p>
        </w:tc>
      </w:tr>
      <w:tr>
        <w:trPr>
          <w:cantSplit w:val="false"/>
        </w:trPr>
        <w:tc>
          <w:tcPr>
            <w:tcW w:w="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4"/>
              </w:numPr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0" w:name="_GoBack"/>
            <w:bookmarkStart w:id="1" w:name="_GoBack"/>
            <w:bookmarkEnd w:id="1"/>
            <w:r>
              <w:rPr>
                <w:rFonts w:ascii="Times New Roman" w:hAnsi="Times New Roman"/>
                <w:sz w:val="24"/>
                <w:szCs w:val="24"/>
                <w:lang w:val="uk-UA"/>
              </w:rPr>
            </w:r>
          </w:p>
        </w:tc>
        <w:tc>
          <w:tcPr>
            <w:tcW w:w="6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Поточний ремонт внутрішніх майданчикових теплових мереж ЗОШ №6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99180,00</w:t>
            </w:r>
          </w:p>
        </w:tc>
      </w:tr>
      <w:tr>
        <w:trPr>
          <w:cantSplit w:val="false"/>
        </w:trPr>
        <w:tc>
          <w:tcPr>
            <w:tcW w:w="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6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Послуги з поточного ремонту покрівлі Білгород-Дністровського навчально-виховного комплексу «дошкільний навчальний заклад-загальноосвітня школа І ступеня» 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190000,0</w:t>
            </w:r>
          </w:p>
        </w:tc>
      </w:tr>
      <w:tr>
        <w:trPr>
          <w:cantSplit w:val="false"/>
        </w:trPr>
        <w:tc>
          <w:tcPr>
            <w:tcW w:w="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6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оточний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ремонт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огорожі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ДНЗ №1 «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Малятко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175000,0</w:t>
            </w:r>
          </w:p>
        </w:tc>
      </w:tr>
      <w:tr>
        <w:trPr>
          <w:cantSplit w:val="false"/>
        </w:trPr>
        <w:tc>
          <w:tcPr>
            <w:tcW w:w="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6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fill="FFFFFF" w:val="clear"/>
                <w:lang w:val="uk-UA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fill="FFFFFF" w:val="clear"/>
                <w:lang w:val="uk-UA"/>
              </w:rPr>
              <w:t xml:space="preserve">Послуги з поточного ремонту ясельного корпусу  ДНЗ № 5 «Казка» 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149529,0</w:t>
            </w:r>
          </w:p>
        </w:tc>
      </w:tr>
      <w:tr>
        <w:trPr>
          <w:cantSplit w:val="false"/>
        </w:trPr>
        <w:tc>
          <w:tcPr>
            <w:tcW w:w="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6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Послуги з поточного ремонту приміщень та улаштування вхідного пандусу ДНЗ №7 «Гномик»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137937,0</w:t>
            </w:r>
          </w:p>
        </w:tc>
      </w:tr>
      <w:tr>
        <w:trPr>
          <w:cantSplit w:val="false"/>
        </w:trPr>
        <w:tc>
          <w:tcPr>
            <w:tcW w:w="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6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Послуги з поточного ремонту: підлоги в вестибюлі з оздобленням плиткою, фасадів (входів) ДНЗ №8 «Пролісок»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107000,00</w:t>
            </w:r>
          </w:p>
        </w:tc>
      </w:tr>
      <w:tr>
        <w:trPr>
          <w:cantSplit w:val="false"/>
        </w:trPr>
        <w:tc>
          <w:tcPr>
            <w:tcW w:w="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6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Послуги з поточного ремонту із заміни вікон ЗОШ №3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68743,00</w:t>
            </w:r>
          </w:p>
        </w:tc>
      </w:tr>
      <w:tr>
        <w:trPr>
          <w:cantSplit w:val="false"/>
        </w:trPr>
        <w:tc>
          <w:tcPr>
            <w:tcW w:w="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6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  <w:t>Улаштування перегородок в санвузлі по поточному ремонту ЗОШ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№1,  Одеська область, м. Білгород - Дністровський, вул. Незалежності.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45955,00</w:t>
            </w:r>
          </w:p>
        </w:tc>
      </w:tr>
      <w:tr>
        <w:trPr>
          <w:cantSplit w:val="false"/>
        </w:trPr>
        <w:tc>
          <w:tcPr>
            <w:tcW w:w="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6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Послуги з поточного ремонту покрівлі та супутні роботи в ДНЗ №2 «Буратіно»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15206,0</w:t>
            </w:r>
          </w:p>
        </w:tc>
      </w:tr>
      <w:tr>
        <w:trPr>
          <w:cantSplit w:val="false"/>
        </w:trPr>
        <w:tc>
          <w:tcPr>
            <w:tcW w:w="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6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Поточний ремонт зовнішнього водопроводу ДНЗ №2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32000,0</w:t>
            </w:r>
          </w:p>
        </w:tc>
      </w:tr>
      <w:tr>
        <w:trPr>
          <w:trHeight w:val="610" w:hRule="atLeast"/>
          <w:cantSplit w:val="false"/>
        </w:trPr>
        <w:tc>
          <w:tcPr>
            <w:tcW w:w="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6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ListParagraph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Поточний ремонт даху корпусу молодших класів ЗОШ №5 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33405,0</w:t>
            </w:r>
          </w:p>
        </w:tc>
      </w:tr>
      <w:tr>
        <w:trPr>
          <w:cantSplit w:val="false"/>
        </w:trPr>
        <w:tc>
          <w:tcPr>
            <w:tcW w:w="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6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Поточний ремонт фасаду входу підвального приміщення навчального корпусу літ. «А» ЗОШ №5 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19980,00</w:t>
            </w:r>
          </w:p>
        </w:tc>
      </w:tr>
      <w:tr>
        <w:trPr>
          <w:cantSplit w:val="false"/>
        </w:trPr>
        <w:tc>
          <w:tcPr>
            <w:tcW w:w="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6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Послуги з поточного ремонту із заміни дверей, вікон та влаштування каркасно-фільончастих перегородок ЗОШ №4 </w:t>
            </w:r>
          </w:p>
        </w:tc>
        <w:tc>
          <w:tcPr>
            <w:tcW w:w="2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122696,00</w:t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 Narrow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Minion Pro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"/>
      <w:lvlJc w:val="left"/>
      <w:pPr>
        <w:ind w:left="720" w:hanging="360"/>
      </w:pPr>
      <w:rPr/>
    </w:lvl>
    <w:lvl w:ilvl="1">
      <w:start w:val="1"/>
      <w:numFmt w:val="lowerLetter"/>
      <w:lvlText w:val="%2"/>
      <w:lvlJc w:val="left"/>
      <w:pPr>
        <w:ind w:left="1440" w:hanging="360"/>
      </w:pPr>
      <w:rPr/>
    </w:lvl>
    <w:lvl w:ilvl="2">
      <w:start w:val="1"/>
      <w:numFmt w:val="lowerRoman"/>
      <w:lvlText w:val="%3"/>
      <w:lvlJc w:val="right"/>
      <w:pPr>
        <w:ind w:left="2160" w:hanging="180"/>
      </w:pPr>
      <w:rPr/>
    </w:lvl>
    <w:lvl w:ilvl="3">
      <w:start w:val="1"/>
      <w:numFmt w:val="decimal"/>
      <w:lvlText w:val="%4"/>
      <w:lvlJc w:val="left"/>
      <w:pPr>
        <w:ind w:left="2880" w:hanging="360"/>
      </w:pPr>
      <w:rPr/>
    </w:lvl>
    <w:lvl w:ilvl="4">
      <w:start w:val="1"/>
      <w:numFmt w:val="lowerLetter"/>
      <w:lvlText w:val="%5"/>
      <w:lvlJc w:val="left"/>
      <w:pPr>
        <w:ind w:left="3600" w:hanging="360"/>
      </w:pPr>
      <w:rPr/>
    </w:lvl>
    <w:lvl w:ilvl="5">
      <w:start w:val="1"/>
      <w:numFmt w:val="lowerRoman"/>
      <w:lvlText w:val="%6"/>
      <w:lvlJc w:val="right"/>
      <w:pPr>
        <w:ind w:left="4320" w:hanging="180"/>
      </w:pPr>
      <w:rPr/>
    </w:lvl>
    <w:lvl w:ilvl="6">
      <w:start w:val="1"/>
      <w:numFmt w:val="decimal"/>
      <w:lvlText w:val="%7"/>
      <w:lvlJc w:val="left"/>
      <w:pPr>
        <w:ind w:left="5040" w:hanging="360"/>
      </w:pPr>
      <w:rPr/>
    </w:lvl>
    <w:lvl w:ilvl="7">
      <w:start w:val="1"/>
      <w:numFmt w:val="lowerLetter"/>
      <w:lvlText w:val="%8"/>
      <w:lvlJc w:val="left"/>
      <w:pPr>
        <w:ind w:left="5760" w:hanging="360"/>
      </w:pPr>
      <w:rPr/>
    </w:lvl>
    <w:lvl w:ilvl="8">
      <w:start w:val="1"/>
      <w:numFmt w:val="lowerRoman"/>
      <w:lvlText w:val="%9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"/>
      <w:lvlJc w:val="left"/>
      <w:pPr>
        <w:ind w:left="720" w:hanging="360"/>
      </w:pPr>
      <w:rPr/>
    </w:lvl>
    <w:lvl w:ilvl="1">
      <w:start w:val="1"/>
      <w:numFmt w:val="lowerLetter"/>
      <w:lvlText w:val="%2"/>
      <w:lvlJc w:val="left"/>
      <w:pPr>
        <w:ind w:left="1440" w:hanging="360"/>
      </w:pPr>
      <w:rPr/>
    </w:lvl>
    <w:lvl w:ilvl="2">
      <w:start w:val="1"/>
      <w:numFmt w:val="lowerRoman"/>
      <w:lvlText w:val="%3"/>
      <w:lvlJc w:val="right"/>
      <w:pPr>
        <w:ind w:left="2160" w:hanging="180"/>
      </w:pPr>
      <w:rPr/>
    </w:lvl>
    <w:lvl w:ilvl="3">
      <w:start w:val="1"/>
      <w:numFmt w:val="decimal"/>
      <w:lvlText w:val="%4"/>
      <w:lvlJc w:val="left"/>
      <w:pPr>
        <w:ind w:left="2880" w:hanging="360"/>
      </w:pPr>
      <w:rPr/>
    </w:lvl>
    <w:lvl w:ilvl="4">
      <w:start w:val="1"/>
      <w:numFmt w:val="lowerLetter"/>
      <w:lvlText w:val="%5"/>
      <w:lvlJc w:val="left"/>
      <w:pPr>
        <w:ind w:left="3600" w:hanging="360"/>
      </w:pPr>
      <w:rPr/>
    </w:lvl>
    <w:lvl w:ilvl="5">
      <w:start w:val="1"/>
      <w:numFmt w:val="lowerRoman"/>
      <w:lvlText w:val="%6"/>
      <w:lvlJc w:val="right"/>
      <w:pPr>
        <w:ind w:left="4320" w:hanging="180"/>
      </w:pPr>
      <w:rPr/>
    </w:lvl>
    <w:lvl w:ilvl="6">
      <w:start w:val="1"/>
      <w:numFmt w:val="decimal"/>
      <w:lvlText w:val="%7"/>
      <w:lvlJc w:val="left"/>
      <w:pPr>
        <w:ind w:left="5040" w:hanging="360"/>
      </w:pPr>
      <w:rPr/>
    </w:lvl>
    <w:lvl w:ilvl="7">
      <w:start w:val="1"/>
      <w:numFmt w:val="lowerLetter"/>
      <w:lvlText w:val="%8"/>
      <w:lvlJc w:val="left"/>
      <w:pPr>
        <w:ind w:left="5760" w:hanging="360"/>
      </w:pPr>
      <w:rPr/>
    </w:lvl>
    <w:lvl w:ilvl="8">
      <w:start w:val="1"/>
      <w:numFmt w:val="lowerRoman"/>
      <w:lvlText w:val="%9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"/>
      <w:lvlJc w:val="left"/>
      <w:pPr>
        <w:ind w:left="720" w:hanging="360"/>
      </w:pPr>
      <w:rPr/>
    </w:lvl>
    <w:lvl w:ilvl="1">
      <w:start w:val="1"/>
      <w:numFmt w:val="lowerLetter"/>
      <w:lvlText w:val="%2"/>
      <w:lvlJc w:val="left"/>
      <w:pPr>
        <w:ind w:left="1440" w:hanging="360"/>
      </w:pPr>
      <w:rPr/>
    </w:lvl>
    <w:lvl w:ilvl="2">
      <w:start w:val="1"/>
      <w:numFmt w:val="lowerRoman"/>
      <w:lvlText w:val="%3"/>
      <w:lvlJc w:val="right"/>
      <w:pPr>
        <w:ind w:left="2160" w:hanging="180"/>
      </w:pPr>
      <w:rPr/>
    </w:lvl>
    <w:lvl w:ilvl="3">
      <w:start w:val="1"/>
      <w:numFmt w:val="decimal"/>
      <w:lvlText w:val="%4"/>
      <w:lvlJc w:val="left"/>
      <w:pPr>
        <w:ind w:left="2880" w:hanging="360"/>
      </w:pPr>
      <w:rPr/>
    </w:lvl>
    <w:lvl w:ilvl="4">
      <w:start w:val="1"/>
      <w:numFmt w:val="lowerLetter"/>
      <w:lvlText w:val="%5"/>
      <w:lvlJc w:val="left"/>
      <w:pPr>
        <w:ind w:left="3600" w:hanging="360"/>
      </w:pPr>
      <w:rPr/>
    </w:lvl>
    <w:lvl w:ilvl="5">
      <w:start w:val="1"/>
      <w:numFmt w:val="lowerRoman"/>
      <w:lvlText w:val="%6"/>
      <w:lvlJc w:val="right"/>
      <w:pPr>
        <w:ind w:left="4320" w:hanging="180"/>
      </w:pPr>
      <w:rPr/>
    </w:lvl>
    <w:lvl w:ilvl="6">
      <w:start w:val="1"/>
      <w:numFmt w:val="decimal"/>
      <w:lvlText w:val="%7"/>
      <w:lvlJc w:val="left"/>
      <w:pPr>
        <w:ind w:left="5040" w:hanging="360"/>
      </w:pPr>
      <w:rPr/>
    </w:lvl>
    <w:lvl w:ilvl="7">
      <w:start w:val="1"/>
      <w:numFmt w:val="lowerLetter"/>
      <w:lvlText w:val="%8"/>
      <w:lvlJc w:val="left"/>
      <w:pPr>
        <w:ind w:left="5760" w:hanging="360"/>
      </w:pPr>
      <w:rPr/>
    </w:lvl>
    <w:lvl w:ilvl="8">
      <w:start w:val="1"/>
      <w:numFmt w:val="lowerRoman"/>
      <w:lvlText w:val="%9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/>
    </w:pPrDefault>
  </w:docDefaults>
  <w:latentStyles w:count="267" w:defSemiHidden="1" w:defUIPriority="99" w:defQFormat="0" w:defUnhideWhenUsed="1" w:defLockedState="0">
    <w:lsdException w:unhideWhenUsed="0" w:semiHidden="0" w:qFormat="1" w:uiPriority="0" w:locked="1" w:name="Normal"/>
    <w:lsdException w:unhideWhenUsed="0" w:semiHidden="0" w:qFormat="1" w:uiPriority="0" w:locked="1" w:name="heading 1"/>
    <w:lsdException w:unhideWhenUsed="0" w:semiHidden="0" w:qFormat="1" w:uiPriority="0" w:locked="1" w:name="heading 2"/>
    <w:lsdException w:unhideWhenUsed="0" w:semiHidden="0" w:qFormat="1" w:uiPriority="0" w:locked="1" w:name="heading 3"/>
    <w:lsdException w:qFormat="1" w:uiPriority="0" w:locked="1" w:name="heading 4"/>
    <w:lsdException w:qFormat="1" w:uiPriority="0" w:locked="1" w:name="heading 5"/>
    <w:lsdException w:qFormat="1" w:uiPriority="0" w:locked="1" w:name="heading 6"/>
    <w:lsdException w:qFormat="1" w:uiPriority="0" w:locked="1" w:name="heading 7"/>
    <w:lsdException w:qFormat="1" w:uiPriority="0" w:locked="1" w:name="heading 8"/>
    <w:lsdException w:qFormat="1" w:uiPriority="0" w:locked="1" w:name="heading 9"/>
    <w:lsdException w:unhideWhenUsed="0" w:semiHidden="0" w:uiPriority="0" w:locked="1" w:name="toc 1"/>
    <w:lsdException w:unhideWhenUsed="0" w:semiHidden="0" w:uiPriority="0" w:locked="1" w:name="toc 2"/>
    <w:lsdException w:unhideWhenUsed="0" w:semiHidden="0" w:uiPriority="0" w:locked="1" w:name="toc 3"/>
    <w:lsdException w:unhideWhenUsed="0" w:semiHidden="0" w:uiPriority="0" w:locked="1" w:name="toc 4"/>
    <w:lsdException w:unhideWhenUsed="0" w:semiHidden="0" w:uiPriority="0" w:locked="1" w:name="toc 5"/>
    <w:lsdException w:unhideWhenUsed="0" w:semiHidden="0" w:uiPriority="0" w:locked="1" w:name="toc 6"/>
    <w:lsdException w:unhideWhenUsed="0" w:semiHidden="0" w:uiPriority="0" w:locked="1" w:name="toc 7"/>
    <w:lsdException w:unhideWhenUsed="0" w:semiHidden="0" w:uiPriority="0" w:locked="1" w:name="toc 8"/>
    <w:lsdException w:unhideWhenUsed="0" w:semiHidden="0" w:uiPriority="0" w:locked="1" w:name="toc 9"/>
    <w:lsdException w:qFormat="1" w:uiPriority="0" w:locked="1" w:name="caption"/>
    <w:lsdException w:unhideWhenUsed="0" w:semiHidden="0" w:qFormat="1" w:uiPriority="0" w:locked="1" w:name="Title"/>
    <w:lsdException w:unhideWhenUsed="0" w:semiHidden="0" w:uiPriority="0" w:locked="1" w:name="Default Paragraph Font"/>
    <w:lsdException w:unhideWhenUsed="0" w:semiHidden="0" w:qFormat="1" w:uiPriority="0" w:locked="1" w:name="Subtitle"/>
    <w:lsdException w:unhideWhenUsed="0" w:semiHidden="0" w:qFormat="1" w:uiPriority="22" w:locked="1" w:name="Strong"/>
    <w:lsdException w:unhideWhenUsed="0" w:semiHidden="0" w:qFormat="1" w:uiPriority="0" w:locked="1" w:name="Emphasis"/>
    <w:lsdException w:unhideWhenUsed="0" w:semiHidden="0" w:uiPriority="0" w:locked="1" w:name="HTML Preformatted"/>
    <w:lsdException w:unhideWhenUsed="0" w:semiHidden="0" w:uiPriority="59" w:locked="1" w:name="Table Grid"/>
    <w:lsdException w:unhideWhenUsed="0" w:name="Placeholder Text"/>
    <w:lsdException w:unhideWhenUsed="0" w:semiHidden="0" w:qFormat="1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unhideWhenUsed="0" w:semiHidden="0" w:qFormat="1" w:name="List Paragraph"/>
    <w:lsdException w:unhideWhenUsed="0" w:semiHidden="0" w:qFormat="1" w:uiPriority="29" w:name="Quote"/>
    <w:lsdException w:unhideWhenUsed="0" w:semiHidden="0" w:qFormat="1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unhideWhenUsed="0" w:semiHidden="0" w:qFormat="1" w:uiPriority="19" w:name="Subtle Emphasis"/>
    <w:lsdException w:unhideWhenUsed="0" w:semiHidden="0" w:qFormat="1" w:uiPriority="21" w:name="Intense Emphasis"/>
    <w:lsdException w:unhideWhenUsed="0" w:semiHidden="0" w:qFormat="1" w:uiPriority="31" w:name="Subtle Reference"/>
    <w:lsdException w:unhideWhenUsed="0" w:semiHidden="0" w:qFormat="1" w:uiPriority="32" w:name="Intense Reference"/>
    <w:lsdException w:unhideWhenUsed="0" w:semiHidden="0" w:qFormat="1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284c0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sz w:val="22"/>
      <w:szCs w:val="22"/>
      <w:lang w:eastAsia="en-US" w:val="ru-RU" w:bidi="ar-SA"/>
    </w:rPr>
  </w:style>
  <w:style w:type="paragraph" w:styleId="1">
    <w:name w:val="Заголовок 1"/>
    <w:uiPriority w:val="99"/>
    <w:qFormat/>
    <w:link w:val="10"/>
    <w:rsid w:val="00284c04"/>
    <w:basedOn w:val="Normal"/>
    <w:pPr>
      <w:keepNext/>
      <w:spacing w:lineRule="auto" w:line="240" w:before="0" w:after="0"/>
      <w:jc w:val="both"/>
      <w:outlineLvl w:val="0"/>
    </w:pPr>
    <w:rPr>
      <w:rFonts w:ascii="Arial Narrow" w:hAnsi="Arial Narrow"/>
      <w:sz w:val="24"/>
      <w:szCs w:val="20"/>
      <w:lang w:val="uk-UA" w:eastAsia="uk-UA"/>
    </w:rPr>
  </w:style>
  <w:style w:type="paragraph" w:styleId="2">
    <w:name w:val="Заголовок 2"/>
    <w:uiPriority w:val="99"/>
    <w:qFormat/>
    <w:link w:val="20"/>
    <w:rsid w:val="007a5a4c"/>
    <w:basedOn w:val="Normal"/>
    <w:pPr>
      <w:keepNext/>
      <w:spacing w:lineRule="auto" w:line="256"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</w:rPr>
  </w:style>
  <w:style w:type="paragraph" w:styleId="3">
    <w:name w:val="Заголовок 3"/>
    <w:uiPriority w:val="99"/>
    <w:qFormat/>
    <w:link w:val="30"/>
    <w:rsid w:val="00284c04"/>
    <w:basedOn w:val="Normal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11" w:customStyle="1">
    <w:name w:val="Заголовок 1 Знак"/>
    <w:uiPriority w:val="99"/>
    <w:link w:val="1"/>
    <w:locked/>
    <w:rsid w:val="00284c04"/>
    <w:rPr>
      <w:rFonts w:ascii="Arial Narrow" w:hAnsi="Arial Narrow" w:eastAsia="Times New Roman" w:cs="Times New Roman"/>
      <w:sz w:val="20"/>
      <w:szCs w:val="20"/>
      <w:lang w:val="uk-UA" w:eastAsia="uk-UA"/>
    </w:rPr>
  </w:style>
  <w:style w:type="character" w:styleId="21" w:customStyle="1">
    <w:name w:val="Заголовок 2 Знак"/>
    <w:uiPriority w:val="99"/>
    <w:link w:val="2"/>
    <w:locked/>
    <w:rsid w:val="007a5a4c"/>
    <w:rPr>
      <w:rFonts w:ascii="Cambria" w:hAnsi="Cambria" w:cs="Times New Roman"/>
      <w:b/>
      <w:bCs/>
      <w:i/>
      <w:iCs/>
      <w:sz w:val="28"/>
      <w:szCs w:val="28"/>
    </w:rPr>
  </w:style>
  <w:style w:type="character" w:styleId="31" w:customStyle="1">
    <w:name w:val="Заголовок 3 Знак"/>
    <w:uiPriority w:val="99"/>
    <w:semiHidden/>
    <w:link w:val="3"/>
    <w:locked/>
    <w:rsid w:val="00284c04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Appleconvertedspace" w:customStyle="1">
    <w:name w:val="apple-converted-space"/>
    <w:rsid w:val="00284c04"/>
    <w:rPr>
      <w:rFonts w:cs="Times New Roman"/>
    </w:rPr>
  </w:style>
  <w:style w:type="character" w:styleId="Strong">
    <w:name w:val="Strong"/>
    <w:uiPriority w:val="22"/>
    <w:qFormat/>
    <w:rsid w:val="00284c04"/>
    <w:rPr>
      <w:rFonts w:cs="Times New Roman"/>
      <w:b/>
      <w:bCs/>
    </w:rPr>
  </w:style>
  <w:style w:type="character" w:styleId="Style11" w:customStyle="1">
    <w:name w:val="Текст выноски Знак"/>
    <w:uiPriority w:val="99"/>
    <w:semiHidden/>
    <w:link w:val="a5"/>
    <w:locked/>
    <w:rsid w:val="00284c04"/>
    <w:rPr>
      <w:rFonts w:ascii="Tahoma" w:hAnsi="Tahoma" w:cs="Tahoma"/>
      <w:sz w:val="16"/>
      <w:szCs w:val="16"/>
    </w:rPr>
  </w:style>
  <w:style w:type="character" w:styleId="Style12">
    <w:name w:val="Гіперпосилання"/>
    <w:uiPriority w:val="99"/>
    <w:semiHidden/>
    <w:rsid w:val="00284c04"/>
    <w:rPr>
      <w:rFonts w:cs="Times New Roman"/>
      <w:color w:val="0000FF"/>
      <w:u w:val="single"/>
      <w:lang w:val="zxx" w:eastAsia="zxx" w:bidi="zxx"/>
    </w:rPr>
  </w:style>
  <w:style w:type="character" w:styleId="Style13" w:customStyle="1">
    <w:name w:val="Название Знак"/>
    <w:uiPriority w:val="99"/>
    <w:link w:val="aa"/>
    <w:locked/>
    <w:rsid w:val="00284c04"/>
    <w:rPr>
      <w:rFonts w:ascii="Times New Roman" w:hAnsi="Times New Roman" w:cs="Times New Roman"/>
      <w:b/>
      <w:bCs/>
      <w:i/>
      <w:iCs/>
      <w:sz w:val="24"/>
      <w:szCs w:val="24"/>
      <w:lang w:val="uk-UA" w:eastAsia="ru-RU"/>
    </w:rPr>
  </w:style>
  <w:style w:type="character" w:styleId="Style14" w:customStyle="1">
    <w:name w:val="Основной текст с отступом Знак"/>
    <w:uiPriority w:val="99"/>
    <w:semiHidden/>
    <w:link w:val="ad"/>
    <w:locked/>
    <w:rsid w:val="00284c04"/>
    <w:rPr>
      <w:rFonts w:ascii="Calibri" w:hAnsi="Calibri" w:cs="Times New Roman"/>
      <w:sz w:val="20"/>
      <w:szCs w:val="20"/>
      <w:lang w:eastAsia="ru-RU"/>
    </w:rPr>
  </w:style>
  <w:style w:type="character" w:styleId="BodyTextIndentChar1" w:customStyle="1">
    <w:name w:val="Body Text Indent Char1"/>
    <w:uiPriority w:val="99"/>
    <w:semiHidden/>
    <w:rsid w:val="006c5f82"/>
    <w:rPr>
      <w:lang w:val="ru-RU"/>
    </w:rPr>
  </w:style>
  <w:style w:type="character" w:styleId="22" w:customStyle="1">
    <w:name w:val="Основной текст 2 Знак"/>
    <w:uiPriority w:val="99"/>
    <w:semiHidden/>
    <w:link w:val="21"/>
    <w:locked/>
    <w:rsid w:val="00284c04"/>
    <w:rPr>
      <w:rFonts w:ascii="Calibri" w:hAnsi="Calibri" w:eastAsia="Times New Roman" w:cs="Times New Roman"/>
    </w:rPr>
  </w:style>
  <w:style w:type="character" w:styleId="Style15" w:customStyle="1">
    <w:name w:val="Текст Знак"/>
    <w:uiPriority w:val="99"/>
    <w:semiHidden/>
    <w:link w:val="af"/>
    <w:locked/>
    <w:rsid w:val="00284c04"/>
    <w:rPr>
      <w:rFonts w:ascii="Courier New" w:hAnsi="Courier New" w:eastAsia="Times New Roman" w:cs="Courier New"/>
      <w:sz w:val="20"/>
      <w:szCs w:val="20"/>
      <w:lang w:val="uk-UA" w:eastAsia="ru-RU"/>
    </w:rPr>
  </w:style>
  <w:style w:type="character" w:styleId="PlainTextChar1" w:customStyle="1">
    <w:name w:val="Plain Text Char1"/>
    <w:uiPriority w:val="99"/>
    <w:semiHidden/>
    <w:rsid w:val="006c5f82"/>
    <w:rPr>
      <w:rFonts w:ascii="Courier New" w:hAnsi="Courier New" w:cs="Courier New"/>
      <w:sz w:val="20"/>
      <w:szCs w:val="20"/>
      <w:lang w:val="ru-RU"/>
    </w:rPr>
  </w:style>
  <w:style w:type="character" w:styleId="Style16" w:customStyle="1">
    <w:name w:val="Без интервала Знак"/>
    <w:uiPriority w:val="99"/>
    <w:semiHidden/>
    <w:link w:val="12"/>
    <w:locked/>
    <w:rsid w:val="00284c04"/>
    <w:rPr>
      <w:sz w:val="22"/>
      <w:lang w:val="ru-RU" w:eastAsia="en-US"/>
    </w:rPr>
  </w:style>
  <w:style w:type="character" w:styleId="Style17" w:customStyle="1">
    <w:name w:val="Основний текст_"/>
    <w:uiPriority w:val="99"/>
    <w:semiHidden/>
    <w:link w:val="13"/>
    <w:locked/>
    <w:rsid w:val="00284c04"/>
    <w:rPr>
      <w:spacing w:val="10"/>
      <w:shd w:fill="FFFFFF" w:val="clear"/>
    </w:rPr>
  </w:style>
  <w:style w:type="character" w:styleId="Notranslate" w:customStyle="1">
    <w:name w:val="notranslate"/>
    <w:uiPriority w:val="99"/>
    <w:rsid w:val="00284c04"/>
    <w:rPr>
      <w:rFonts w:ascii="Times New Roman" w:hAnsi="Times New Roman" w:cs="Times New Roman"/>
    </w:rPr>
  </w:style>
  <w:style w:type="character" w:styleId="5" w:customStyle="1">
    <w:name w:val="Основний текст5"/>
    <w:uiPriority w:val="99"/>
    <w:rsid w:val="00284c04"/>
    <w:rPr>
      <w:rFonts w:ascii="Times New Roman" w:hAnsi="Times New Roman"/>
      <w:spacing w:val="10"/>
      <w:sz w:val="20"/>
      <w:u w:val="single"/>
    </w:rPr>
  </w:style>
  <w:style w:type="character" w:styleId="4" w:customStyle="1">
    <w:name w:val="Основний текст4"/>
    <w:uiPriority w:val="99"/>
    <w:rsid w:val="00284c04"/>
    <w:rPr>
      <w:rFonts w:ascii="Times New Roman" w:hAnsi="Times New Roman"/>
      <w:spacing w:val="10"/>
      <w:sz w:val="20"/>
      <w:u w:val="single"/>
    </w:rPr>
  </w:style>
  <w:style w:type="character" w:styleId="7" w:customStyle="1">
    <w:name w:val="Основний текст (7)"/>
    <w:uiPriority w:val="99"/>
    <w:rsid w:val="00284c04"/>
    <w:rPr>
      <w:sz w:val="22"/>
      <w:u w:val="single"/>
    </w:rPr>
  </w:style>
  <w:style w:type="character" w:styleId="Style18" w:customStyle="1">
    <w:name w:val="Знак Знак"/>
    <w:uiPriority w:val="99"/>
    <w:locked/>
    <w:rsid w:val="00284c04"/>
    <w:rPr>
      <w:rFonts w:ascii="Times New Roman" w:hAnsi="Times New Roman" w:cs="Times New Roman"/>
      <w:b/>
      <w:bCs/>
      <w:i/>
      <w:iCs/>
      <w:sz w:val="24"/>
      <w:szCs w:val="24"/>
      <w:lang w:val="uk-UA" w:eastAsia="ru-RU" w:bidi="ar-SA"/>
    </w:rPr>
  </w:style>
  <w:style w:type="character" w:styleId="Style19" w:customStyle="1">
    <w:name w:val="Обычный (веб) Знак"/>
    <w:uiPriority w:val="99"/>
    <w:link w:val="a8"/>
    <w:locked/>
    <w:rsid w:val="00e55f1a"/>
    <w:rPr>
      <w:rFonts w:ascii="Times New Roman" w:hAnsi="Times New Roman" w:eastAsia="Times New Roman"/>
      <w:sz w:val="24"/>
      <w:lang w:eastAsia="ru-RU"/>
    </w:rPr>
  </w:style>
  <w:style w:type="character" w:styleId="HTML" w:customStyle="1">
    <w:name w:val="Стандартный HTML Знак"/>
    <w:uiPriority w:val="99"/>
    <w:link w:val="HTML"/>
    <w:locked/>
    <w:rsid w:val="00e55f1a"/>
    <w:rPr>
      <w:rFonts w:ascii="Courier New" w:hAnsi="Courier New" w:cs="Courier New"/>
      <w:sz w:val="20"/>
      <w:szCs w:val="20"/>
      <w:lang w:eastAsia="ru-RU"/>
    </w:rPr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Times New Roman"/>
    </w:rPr>
  </w:style>
  <w:style w:type="character" w:styleId="ListLabel3">
    <w:name w:val="ListLabel 3"/>
    <w:rPr>
      <w:sz w:val="20"/>
    </w:rPr>
  </w:style>
  <w:style w:type="character" w:styleId="ListLabel4">
    <w:name w:val="ListLabel 4"/>
    <w:rPr>
      <w:rFonts w:eastAsia="Times New Roman" w:cs="Times New Roman"/>
    </w:rPr>
  </w:style>
  <w:style w:type="character" w:styleId="ListLabel5">
    <w:name w:val="ListLabel 5"/>
    <w:rPr>
      <w:rFonts w:cs="Courier New"/>
    </w:rPr>
  </w:style>
  <w:style w:type="paragraph" w:styleId="Style20">
    <w:name w:val="Заголовок"/>
    <w:basedOn w:val="Normal"/>
    <w:next w:val="Style21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21">
    <w:name w:val="Основний текст"/>
    <w:basedOn w:val="Normal"/>
    <w:pPr>
      <w:spacing w:lineRule="auto" w:line="288" w:before="0" w:after="140"/>
    </w:pPr>
    <w:rPr/>
  </w:style>
  <w:style w:type="paragraph" w:styleId="Style22">
    <w:name w:val="Список"/>
    <w:basedOn w:val="Style21"/>
    <w:pPr/>
    <w:rPr>
      <w:rFonts w:cs="FreeSans"/>
    </w:rPr>
  </w:style>
  <w:style w:type="paragraph" w:styleId="Style23">
    <w:name w:val="Розділ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4">
    <w:name w:val="Покажчик"/>
    <w:basedOn w:val="Normal"/>
    <w:pPr>
      <w:suppressLineNumbers/>
    </w:pPr>
    <w:rPr>
      <w:rFonts w:cs="FreeSans"/>
    </w:rPr>
  </w:style>
  <w:style w:type="paragraph" w:styleId="Rvps2" w:customStyle="1">
    <w:name w:val="rvps2"/>
    <w:uiPriority w:val="99"/>
    <w:rsid w:val="00284c04"/>
    <w:basedOn w:val="Normal"/>
    <w:pPr>
      <w:spacing w:before="0" w:after="28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2" w:customStyle="1">
    <w:name w:val="Абзац списка1"/>
    <w:uiPriority w:val="99"/>
    <w:rsid w:val="00284c04"/>
    <w:basedOn w:val="Normal"/>
    <w:pPr>
      <w:spacing w:before="0" w:after="200"/>
      <w:ind w:left="720" w:right="0" w:hanging="0"/>
      <w:contextualSpacing/>
    </w:pPr>
    <w:rPr>
      <w:rFonts w:eastAsia="Times New Roman"/>
    </w:rPr>
  </w:style>
  <w:style w:type="paragraph" w:styleId="BalloonText">
    <w:name w:val="Balloon Text"/>
    <w:uiPriority w:val="99"/>
    <w:semiHidden/>
    <w:link w:val="a6"/>
    <w:rsid w:val="00284c04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uiPriority w:val="99"/>
    <w:link w:val="a9"/>
    <w:rsid w:val="00284c04"/>
    <w:basedOn w:val="Normal"/>
    <w:pPr>
      <w:spacing w:before="0" w:after="280"/>
    </w:pPr>
    <w:rPr>
      <w:rFonts w:ascii="Times New Roman" w:hAnsi="Times New Roman"/>
      <w:sz w:val="24"/>
      <w:szCs w:val="24"/>
      <w:lang w:val="en-US" w:eastAsia="ru-RU"/>
    </w:rPr>
  </w:style>
  <w:style w:type="paragraph" w:styleId="Style25">
    <w:name w:val="Назва"/>
    <w:uiPriority w:val="99"/>
    <w:qFormat/>
    <w:link w:val="ab"/>
    <w:rsid w:val="00284c04"/>
    <w:basedOn w:val="Normal"/>
    <w:pPr>
      <w:spacing w:lineRule="auto" w:line="240" w:before="0" w:after="0"/>
      <w:jc w:val="center"/>
    </w:pPr>
    <w:rPr>
      <w:rFonts w:ascii="Times New Roman" w:hAnsi="Times New Roman" w:eastAsia="Times New Roman"/>
      <w:b/>
      <w:bCs/>
      <w:i/>
      <w:iCs/>
      <w:sz w:val="32"/>
      <w:szCs w:val="24"/>
      <w:lang w:val="uk-UA" w:eastAsia="ru-RU"/>
    </w:rPr>
  </w:style>
  <w:style w:type="paragraph" w:styleId="Style26">
    <w:name w:val="Основний текст з відступом"/>
    <w:uiPriority w:val="99"/>
    <w:semiHidden/>
    <w:link w:val="ac"/>
    <w:rsid w:val="00284c04"/>
    <w:basedOn w:val="Normal"/>
    <w:pPr>
      <w:spacing w:lineRule="auto" w:line="240" w:before="0" w:after="120"/>
      <w:ind w:left="283" w:right="0" w:hanging="0"/>
    </w:pPr>
    <w:rPr>
      <w:rFonts w:eastAsia="Times New Roman"/>
      <w:sz w:val="24"/>
      <w:szCs w:val="20"/>
      <w:lang w:eastAsia="ru-RU"/>
    </w:rPr>
  </w:style>
  <w:style w:type="paragraph" w:styleId="BodyText2">
    <w:name w:val="Body Text 2"/>
    <w:uiPriority w:val="99"/>
    <w:semiHidden/>
    <w:link w:val="22"/>
    <w:rsid w:val="00284c04"/>
    <w:basedOn w:val="Normal"/>
    <w:pPr>
      <w:spacing w:lineRule="auto" w:line="480" w:before="0" w:after="120"/>
    </w:pPr>
    <w:rPr/>
  </w:style>
  <w:style w:type="paragraph" w:styleId="PlainText">
    <w:name w:val="Plain Text"/>
    <w:uiPriority w:val="99"/>
    <w:semiHidden/>
    <w:link w:val="ae"/>
    <w:rsid w:val="00284c04"/>
    <w:basedOn w:val="Normal"/>
    <w:pPr>
      <w:spacing w:lineRule="auto" w:line="240" w:before="0" w:after="0"/>
    </w:pPr>
    <w:rPr>
      <w:rFonts w:ascii="Courier New" w:hAnsi="Courier New" w:cs="Courier New"/>
      <w:sz w:val="20"/>
      <w:szCs w:val="20"/>
      <w:lang w:val="uk-UA" w:eastAsia="ru-RU"/>
    </w:rPr>
  </w:style>
  <w:style w:type="paragraph" w:styleId="ListParagraph">
    <w:name w:val="List Paragraph"/>
    <w:uiPriority w:val="99"/>
    <w:qFormat/>
    <w:rsid w:val="00284c04"/>
    <w:basedOn w:val="Normal"/>
    <w:pPr>
      <w:ind w:left="720" w:right="0" w:hanging="0"/>
    </w:pPr>
    <w:rPr/>
  </w:style>
  <w:style w:type="paragraph" w:styleId="BodyTextIndent1" w:customStyle="1">
    <w:name w:val="Body Text Indent1"/>
    <w:uiPriority w:val="99"/>
    <w:rsid w:val="00284c04"/>
    <w:basedOn w:val="Normal"/>
    <w:pPr>
      <w:widowControl w:val="false"/>
      <w:spacing w:lineRule="auto" w:line="240" w:before="0" w:after="0"/>
      <w:ind w:left="0" w:right="0" w:firstLine="720"/>
      <w:jc w:val="both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13" w:customStyle="1">
    <w:name w:val="Без интервала1"/>
    <w:uiPriority w:val="99"/>
    <w:semiHidden/>
    <w:link w:val="af1"/>
    <w:rsid w:val="00284c04"/>
    <w:pPr>
      <w:widowControl/>
      <w:suppressAutoHyphens w:val="true"/>
      <w:bidi w:val="0"/>
      <w:jc w:val="left"/>
    </w:pPr>
    <w:rPr>
      <w:rFonts w:ascii="Calibri" w:hAnsi="Calibri" w:eastAsia="Calibri" w:cs="Times New Roman"/>
      <w:color w:val="auto"/>
      <w:sz w:val="22"/>
      <w:szCs w:val="22"/>
      <w:lang w:eastAsia="en-US" w:val="ru-RU" w:bidi="ar-SA"/>
    </w:rPr>
  </w:style>
  <w:style w:type="paragraph" w:styleId="14" w:customStyle="1">
    <w:name w:val="Основний текст1"/>
    <w:uiPriority w:val="99"/>
    <w:semiHidden/>
    <w:link w:val="af2"/>
    <w:rsid w:val="00284c04"/>
    <w:basedOn w:val="Normal"/>
    <w:pPr>
      <w:shd w:fill="FFFFFF" w:val="clear"/>
      <w:spacing w:lineRule="exact" w:line="254" w:before="0" w:after="120"/>
      <w:ind w:left="0" w:right="0" w:hanging="1260"/>
      <w:jc w:val="center"/>
    </w:pPr>
    <w:rPr>
      <w:spacing w:val="10"/>
      <w:sz w:val="20"/>
      <w:szCs w:val="20"/>
      <w:lang w:val="en-US" w:eastAsia="ru-RU"/>
    </w:rPr>
  </w:style>
  <w:style w:type="paragraph" w:styleId="ShiftAlt" w:customStyle="1">
    <w:name w:val="Додаток_основной_текст (Додаток - Shift+Alt)"/>
    <w:uiPriority w:val="99"/>
    <w:rsid w:val="00180c9e"/>
    <w:basedOn w:val="Normal"/>
    <w:pPr>
      <w:spacing w:lineRule="atLeast" w:line="230" w:before="0" w:after="0"/>
      <w:ind w:left="0" w:right="0" w:firstLine="283"/>
      <w:jc w:val="both"/>
      <w:textAlignment w:val="center"/>
    </w:pPr>
    <w:rPr>
      <w:rFonts w:ascii="Minion Pro" w:hAnsi="Minion Pro" w:cs="Minion Pro"/>
      <w:color w:val="000000"/>
      <w:sz w:val="20"/>
      <w:szCs w:val="20"/>
      <w:lang w:val="uk-UA"/>
    </w:rPr>
  </w:style>
  <w:style w:type="paragraph" w:styleId="Xfmc1" w:customStyle="1">
    <w:name w:val="xfmc1"/>
    <w:uiPriority w:val="99"/>
    <w:rsid w:val="00421fe7"/>
    <w:basedOn w:val="Normal"/>
    <w:pPr>
      <w:spacing w:before="0" w:after="280"/>
    </w:pPr>
    <w:rPr>
      <w:rFonts w:ascii="Times New Roman" w:hAnsi="Times New Roman" w:eastAsia="Times New Roman"/>
      <w:sz w:val="24"/>
      <w:szCs w:val="24"/>
      <w:lang w:val="uk-UA" w:eastAsia="uk-UA"/>
    </w:rPr>
  </w:style>
  <w:style w:type="paragraph" w:styleId="HTMLPreformatted">
    <w:name w:val="HTML Preformatted"/>
    <w:uiPriority w:val="99"/>
    <w:link w:val="HTML0"/>
    <w:rsid w:val="00e55f1a"/>
    <w:basedOn w:val="Normal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84c04"/>
    <w:tblPr>
      <w:tblInd w:type="dxa" w:w="0"/>
      <w:tblBorders>
        <w:top w:sz="4" w:space="0" w:color="000000" w:val="single"/>
        <w:left w:sz="4" w:space="0" w:color="000000" w:val="single"/>
        <w:bottom w:sz="4" w:space="0" w:color="000000" w:val="single"/>
        <w:right w:sz="4" w:space="0" w:color="000000" w:val="single"/>
        <w:insideH w:sz="4" w:space="0" w:color="000000" w:val="single"/>
        <w:insideV w:sz="4" w:space="0" w:color="000000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wmf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png"/><Relationship Id="rId15" Type="http://schemas.openxmlformats.org/officeDocument/2006/relationships/image" Target="media/image14.png"/><Relationship Id="rId16" Type="http://schemas.openxmlformats.org/officeDocument/2006/relationships/image" Target="media/image15.png"/><Relationship Id="rId17" Type="http://schemas.openxmlformats.org/officeDocument/2006/relationships/image" Target="media/image16.png"/><Relationship Id="rId18" Type="http://schemas.openxmlformats.org/officeDocument/2006/relationships/image" Target="media/image17.png"/><Relationship Id="rId19" Type="http://schemas.openxmlformats.org/officeDocument/2006/relationships/image" Target="media/image18.wmf"/><Relationship Id="rId20" Type="http://schemas.openxmlformats.org/officeDocument/2006/relationships/image" Target="media/image19.png"/><Relationship Id="rId21" Type="http://schemas.openxmlformats.org/officeDocument/2006/relationships/image" Target="media/image20.wmf"/><Relationship Id="rId22" Type="http://schemas.openxmlformats.org/officeDocument/2006/relationships/image" Target="media/image21.png"/><Relationship Id="rId23" Type="http://schemas.openxmlformats.org/officeDocument/2006/relationships/image" Target="media/image22.png"/><Relationship Id="rId24" Type="http://schemas.openxmlformats.org/officeDocument/2006/relationships/image" Target="media/image23.png"/><Relationship Id="rId25" Type="http://schemas.openxmlformats.org/officeDocument/2006/relationships/image" Target="media/image24.wmf"/><Relationship Id="rId26" Type="http://schemas.openxmlformats.org/officeDocument/2006/relationships/image" Target="media/image25.png"/><Relationship Id="rId27" Type="http://schemas.openxmlformats.org/officeDocument/2006/relationships/image" Target="media/image26.png"/><Relationship Id="rId28" Type="http://schemas.openxmlformats.org/officeDocument/2006/relationships/image" Target="media/image27.png"/><Relationship Id="rId29" Type="http://schemas.openxmlformats.org/officeDocument/2006/relationships/image" Target="media/image28.png"/><Relationship Id="rId30" Type="http://schemas.openxmlformats.org/officeDocument/2006/relationships/image" Target="media/image29.png"/><Relationship Id="rId31" Type="http://schemas.openxmlformats.org/officeDocument/2006/relationships/image" Target="media/image30.png"/><Relationship Id="rId32" Type="http://schemas.openxmlformats.org/officeDocument/2006/relationships/image" Target="media/image31.png"/><Relationship Id="rId33" Type="http://schemas.openxmlformats.org/officeDocument/2006/relationships/image" Target="media/image32.wmf"/><Relationship Id="rId34" Type="http://schemas.openxmlformats.org/officeDocument/2006/relationships/numbering" Target="numbering.xml"/><Relationship Id="rId35" Type="http://schemas.openxmlformats.org/officeDocument/2006/relationships/fontTable" Target="fontTable.xml"/><Relationship Id="rId36" Type="http://schemas.openxmlformats.org/officeDocument/2006/relationships/settings" Target="settings.xml"/><Relationship Id="rId37" Type="http://schemas.openxmlformats.org/officeDocument/2006/relationships/theme" Target="theme/theme1.xml"/><Relationship Id="rId3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34196-57FF-4DDE-B31E-7E71A3E01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2019-08-19T08:05:00Z</dcterms:created>
  <dc:creator>н7</dc:creator>
  <dc:language>uk-UA</dc:language>
  <cp:lastModifiedBy>н7</cp:lastModifiedBy>
  <cp:lastPrinted>2019-09-13T08:30:00Z</cp:lastPrinted>
  <dcterms:modified xsi:type="dcterms:W3CDTF">2019-09-13T11:01:00Z</dcterms:modified>
  <cp:revision>58</cp:revision>
</cp:coreProperties>
</file>